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E224C" w14:textId="77777777" w:rsidR="00A25959" w:rsidRPr="004F5921" w:rsidRDefault="00E97721" w:rsidP="008A70E9">
      <w:pPr>
        <w:tabs>
          <w:tab w:val="left" w:pos="2552"/>
        </w:tabs>
        <w:spacing w:after="120"/>
        <w:ind w:left="-851" w:right="-566"/>
        <w:jc w:val="both"/>
        <w:rPr>
          <w:rFonts w:ascii="Arial" w:hAnsi="Arial" w:cs="Arial"/>
        </w:rPr>
      </w:pPr>
      <w:r w:rsidRPr="004F5921">
        <w:rPr>
          <w:rFonts w:ascii="Arial" w:hAnsi="Arial" w:cs="Arial"/>
        </w:rPr>
        <w:t>L</w:t>
      </w:r>
      <w:r w:rsidR="003E681E" w:rsidRPr="004F5921">
        <w:rPr>
          <w:rFonts w:ascii="Arial" w:hAnsi="Arial" w:cs="Arial"/>
        </w:rPr>
        <w:t xml:space="preserve">es </w:t>
      </w:r>
      <w:r w:rsidR="004F5921" w:rsidRPr="004F5921">
        <w:rPr>
          <w:rFonts w:ascii="Arial" w:hAnsi="Arial" w:cs="Arial"/>
        </w:rPr>
        <w:t xml:space="preserve">collaborateurs.trices </w:t>
      </w:r>
      <w:r w:rsidR="00D13285" w:rsidRPr="004F5921">
        <w:rPr>
          <w:rFonts w:ascii="Arial" w:hAnsi="Arial" w:cs="Arial"/>
        </w:rPr>
        <w:t xml:space="preserve">de </w:t>
      </w:r>
      <w:r w:rsidR="00A41DC7">
        <w:rPr>
          <w:rFonts w:ascii="Arial" w:hAnsi="Arial" w:cs="Arial"/>
          <w:smallCaps/>
        </w:rPr>
        <w:t>EAU d</w:t>
      </w:r>
      <w:r w:rsidR="00A41DC7" w:rsidRPr="004F5921">
        <w:rPr>
          <w:rFonts w:ascii="Arial" w:hAnsi="Arial" w:cs="Arial"/>
          <w:smallCaps/>
        </w:rPr>
        <w:t>’AZUR</w:t>
      </w:r>
      <w:r w:rsidR="00A41DC7" w:rsidRPr="004F5921">
        <w:rPr>
          <w:rFonts w:ascii="Arial" w:hAnsi="Arial" w:cs="Arial"/>
        </w:rPr>
        <w:t xml:space="preserve"> </w:t>
      </w:r>
      <w:r w:rsidR="003E681E" w:rsidRPr="004F5921">
        <w:rPr>
          <w:rFonts w:ascii="Arial" w:hAnsi="Arial" w:cs="Arial"/>
        </w:rPr>
        <w:t>sont invités</w:t>
      </w:r>
      <w:r w:rsidR="004F5921" w:rsidRPr="004F5921">
        <w:rPr>
          <w:rFonts w:ascii="Arial" w:hAnsi="Arial" w:cs="Arial"/>
        </w:rPr>
        <w:t>.es</w:t>
      </w:r>
      <w:r w:rsidR="003E681E" w:rsidRPr="004F5921">
        <w:rPr>
          <w:rFonts w:ascii="Arial" w:hAnsi="Arial" w:cs="Arial"/>
        </w:rPr>
        <w:t xml:space="preserve"> à faire acte de candidature pour le poste décrit ci-dessous. Les informations reçues seront utilisées uniquement dans le cadre de ce recrutement.</w:t>
      </w: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977"/>
        <w:gridCol w:w="2835"/>
        <w:gridCol w:w="2693"/>
      </w:tblGrid>
      <w:tr w:rsidR="00814546" w:rsidRPr="008A70E9" w14:paraId="3B4A4F9C" w14:textId="77777777" w:rsidTr="008A70E9">
        <w:trPr>
          <w:trHeight w:val="20"/>
        </w:trPr>
        <w:tc>
          <w:tcPr>
            <w:tcW w:w="2127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00C6A623" w14:textId="77777777" w:rsidR="00814546" w:rsidRPr="008A70E9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</w:rPr>
              <w:t>Localisation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14:paraId="5FE04F2D" w14:textId="08D34E98" w:rsidR="00814546" w:rsidRPr="008A70E9" w:rsidRDefault="00CF1B5A" w:rsidP="001679A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</w:rPr>
            </w:pPr>
            <w:r w:rsidRPr="008A70E9">
              <w:rPr>
                <w:rFonts w:ascii="Arial" w:eastAsia="Arial" w:hAnsi="Arial" w:cs="Arial"/>
                <w:b/>
                <w:smallCaps/>
                <w:color w:val="001F5F"/>
              </w:rPr>
              <w:t xml:space="preserve">Eau d’Azur – </w:t>
            </w:r>
            <w:r w:rsidR="008A70E9">
              <w:rPr>
                <w:rFonts w:ascii="Arial" w:eastAsia="Arial" w:hAnsi="Arial" w:cs="Arial"/>
                <w:b/>
                <w:smallCaps/>
                <w:color w:val="001F5F"/>
              </w:rPr>
              <w:t>Aéropole</w:t>
            </w:r>
          </w:p>
        </w:tc>
      </w:tr>
      <w:tr w:rsidR="00814546" w:rsidRPr="008A70E9" w14:paraId="6C99F8C5" w14:textId="77777777" w:rsidTr="008A70E9">
        <w:trPr>
          <w:cantSplit/>
          <w:trHeight w:val="20"/>
        </w:trPr>
        <w:tc>
          <w:tcPr>
            <w:tcW w:w="212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DCE5F2" w14:textId="77777777" w:rsidR="00814546" w:rsidRPr="008A70E9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850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11CB03AD" w14:textId="7FD2936A" w:rsidR="008A70E9" w:rsidRDefault="008A70E9" w:rsidP="001679A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70C0"/>
                <w:lang w:val="en-US"/>
              </w:rPr>
            </w:pPr>
            <w:r>
              <w:rPr>
                <w:rFonts w:ascii="Arial" w:hAnsi="Arial" w:cs="Arial"/>
                <w:b/>
                <w:caps/>
                <w:color w:val="002060"/>
              </w:rPr>
              <w:t>TECHNICIEN</w:t>
            </w:r>
            <w:r w:rsidR="00322BF8">
              <w:rPr>
                <w:rFonts w:ascii="Arial" w:hAnsi="Arial" w:cs="Arial"/>
                <w:b/>
                <w:caps/>
                <w:color w:val="002060"/>
              </w:rPr>
              <w:t>.NE</w:t>
            </w:r>
            <w:r>
              <w:rPr>
                <w:rFonts w:ascii="Arial" w:hAnsi="Arial" w:cs="Arial"/>
                <w:b/>
                <w:caps/>
                <w:color w:val="002060"/>
              </w:rPr>
              <w:t xml:space="preserve"> Assainissement et autosurveillance</w:t>
            </w:r>
          </w:p>
          <w:p w14:paraId="316E3953" w14:textId="23766255" w:rsidR="00814546" w:rsidRPr="008A70E9" w:rsidRDefault="00814546" w:rsidP="001679AD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70C0"/>
                <w:lang w:val="en-US"/>
              </w:rPr>
            </w:pPr>
            <w:r w:rsidRPr="008A70E9">
              <w:rPr>
                <w:rFonts w:ascii="Arial" w:hAnsi="Arial" w:cs="Arial"/>
                <w:b/>
                <w:color w:val="0070C0"/>
                <w:lang w:val="en-US"/>
              </w:rPr>
              <w:t>(REA</w:t>
            </w:r>
            <w:r w:rsidR="008A70E9">
              <w:rPr>
                <w:rFonts w:ascii="Arial" w:hAnsi="Arial" w:cs="Arial"/>
                <w:b/>
                <w:color w:val="0070C0"/>
                <w:lang w:val="en-US"/>
              </w:rPr>
              <w:t>067</w:t>
            </w:r>
            <w:r w:rsidRPr="008A70E9">
              <w:rPr>
                <w:rFonts w:ascii="Arial" w:hAnsi="Arial" w:cs="Arial"/>
                <w:b/>
                <w:color w:val="0070C0"/>
                <w:lang w:val="en-US"/>
              </w:rPr>
              <w:t>-2</w:t>
            </w:r>
            <w:r w:rsidR="008A70E9">
              <w:rPr>
                <w:rFonts w:ascii="Arial" w:hAnsi="Arial" w:cs="Arial"/>
                <w:b/>
                <w:color w:val="0070C0"/>
                <w:lang w:val="en-US"/>
              </w:rPr>
              <w:t>5</w:t>
            </w:r>
            <w:r w:rsidRPr="008A70E9">
              <w:rPr>
                <w:rFonts w:ascii="Arial" w:hAnsi="Arial" w:cs="Arial"/>
                <w:b/>
                <w:color w:val="0070C0"/>
                <w:lang w:val="en-US"/>
              </w:rPr>
              <w:t>)</w:t>
            </w:r>
          </w:p>
        </w:tc>
      </w:tr>
      <w:tr w:rsidR="00CF1B5A" w:rsidRPr="008A70E9" w14:paraId="4604859A" w14:textId="77777777" w:rsidTr="008A70E9">
        <w:trPr>
          <w:cantSplit/>
          <w:trHeight w:val="20"/>
        </w:trPr>
        <w:tc>
          <w:tcPr>
            <w:tcW w:w="2127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9E992AD" w14:textId="77777777" w:rsidR="00CF1B5A" w:rsidRPr="008A70E9" w:rsidRDefault="00CF1B5A" w:rsidP="00CF1B5A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</w:rPr>
              <w:t>Hiérarchique</w:t>
            </w:r>
          </w:p>
        </w:tc>
        <w:tc>
          <w:tcPr>
            <w:tcW w:w="850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14:paraId="40ACF374" w14:textId="14CB7BA7" w:rsidR="00CF1B5A" w:rsidRPr="008A70E9" w:rsidRDefault="008A70E9" w:rsidP="00CF1B5A">
            <w:pPr>
              <w:tabs>
                <w:tab w:val="left" w:pos="10348"/>
              </w:tabs>
              <w:jc w:val="center"/>
              <w:rPr>
                <w:rFonts w:ascii="Arial Gras" w:eastAsia="Arial" w:hAnsi="Arial Gras" w:cs="Arial"/>
                <w:b/>
                <w:smallCaps/>
                <w:color w:val="001F5F"/>
              </w:rPr>
            </w:pPr>
            <w:r w:rsidRPr="008A70E9">
              <w:rPr>
                <w:rFonts w:ascii="Arial Gras" w:hAnsi="Arial Gras" w:cs="Arial"/>
                <w:b/>
                <w:smallCaps/>
                <w:color w:val="002060"/>
              </w:rPr>
              <w:t>Responsable du pôle « conformité des systèmes d’assainissement et supervision </w:t>
            </w:r>
          </w:p>
        </w:tc>
      </w:tr>
      <w:tr w:rsidR="00CF1B5A" w:rsidRPr="008A70E9" w14:paraId="66E7D999" w14:textId="77777777" w:rsidTr="008A70E9">
        <w:trPr>
          <w:trHeight w:val="397"/>
        </w:trPr>
        <w:tc>
          <w:tcPr>
            <w:tcW w:w="212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6864454" w14:textId="77777777" w:rsidR="00CF1B5A" w:rsidRPr="008A70E9" w:rsidRDefault="00CF1B5A" w:rsidP="00CF1B5A">
            <w:pPr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850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57F82D1F" w14:textId="2D72AD1C" w:rsidR="00CF1B5A" w:rsidRPr="008A70E9" w:rsidRDefault="008A70E9" w:rsidP="008A70E9">
            <w:pPr>
              <w:jc w:val="both"/>
              <w:rPr>
                <w:rFonts w:ascii="Arial" w:eastAsia="Arial" w:hAnsi="Arial" w:cs="Arial"/>
              </w:rPr>
            </w:pPr>
            <w:r w:rsidRPr="008A70E9">
              <w:rPr>
                <w:rFonts w:ascii="Arial" w:hAnsi="Arial" w:cs="Arial"/>
              </w:rPr>
              <w:t>Assurer la conformité de tous les systèmes d’assainissement du territoire tout en optimisant les processus afin d’améliorer l’efficacité et la durabilité des installations d’assainissement</w:t>
            </w:r>
          </w:p>
        </w:tc>
      </w:tr>
      <w:tr w:rsidR="00CF1B5A" w:rsidRPr="008A70E9" w14:paraId="10ED082B" w14:textId="77777777" w:rsidTr="008A70E9">
        <w:trPr>
          <w:trHeight w:val="170"/>
        </w:trPr>
        <w:tc>
          <w:tcPr>
            <w:tcW w:w="2127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793AC87" w14:textId="77777777" w:rsidR="00CF1B5A" w:rsidRPr="008A70E9" w:rsidRDefault="00CF1B5A" w:rsidP="00CF1B5A">
            <w:pPr>
              <w:pStyle w:val="En-tte"/>
              <w:tabs>
                <w:tab w:val="left" w:pos="10348"/>
              </w:tabs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Description des missions et tâches principales</w:t>
            </w:r>
          </w:p>
        </w:tc>
        <w:tc>
          <w:tcPr>
            <w:tcW w:w="850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</w:tcPr>
          <w:p w14:paraId="0038C311" w14:textId="77777777" w:rsidR="008A70E9" w:rsidRPr="00F112EE" w:rsidRDefault="008A70E9" w:rsidP="008A70E9">
            <w:pPr>
              <w:jc w:val="both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Suivre le contrat de maintenance des sites de mesure permanents (mesure hydrauliques / pluviomètre / capteur de mesure de gaz)</w:t>
            </w:r>
          </w:p>
          <w:p w14:paraId="1CA00379" w14:textId="77777777" w:rsidR="008A70E9" w:rsidRPr="00F112EE" w:rsidRDefault="008A70E9" w:rsidP="008A70E9">
            <w:pPr>
              <w:pStyle w:val="Style2"/>
              <w:jc w:val="both"/>
            </w:pPr>
            <w:r w:rsidRPr="00F112EE">
              <w:t xml:space="preserve">S’assurer du respect </w:t>
            </w:r>
            <w:r>
              <w:t>des engagements contractuels du prestataire</w:t>
            </w:r>
            <w:r w:rsidRPr="00F112EE">
              <w:t xml:space="preserve"> </w:t>
            </w:r>
          </w:p>
          <w:p w14:paraId="41B205D2" w14:textId="77777777" w:rsidR="008A70E9" w:rsidRDefault="008A70E9" w:rsidP="008A70E9">
            <w:pPr>
              <w:pStyle w:val="Style2"/>
              <w:jc w:val="both"/>
            </w:pPr>
            <w:r>
              <w:t>Organiser et animer d</w:t>
            </w:r>
            <w:r w:rsidRPr="00F112EE">
              <w:t>es réunions mensuelles</w:t>
            </w:r>
          </w:p>
          <w:p w14:paraId="65962B68" w14:textId="4D91839E" w:rsidR="008A70E9" w:rsidRDefault="008A70E9" w:rsidP="008A70E9">
            <w:pPr>
              <w:pStyle w:val="Style2"/>
              <w:jc w:val="both"/>
            </w:pPr>
            <w:r>
              <w:t>Organiser la sécurité des chantiers et la coactivité avec les sous-traitants / prestataires</w:t>
            </w:r>
          </w:p>
          <w:p w14:paraId="4D0C1C55" w14:textId="29CD5712" w:rsidR="008A70E9" w:rsidRDefault="008A70E9" w:rsidP="008A70E9">
            <w:pPr>
              <w:pStyle w:val="Style2"/>
              <w:jc w:val="both"/>
            </w:pPr>
            <w:r>
              <w:t xml:space="preserve">Accompagner le prestataire lors des visites réalisées dans le cadre des </w:t>
            </w:r>
            <w:r w:rsidRPr="005971B3">
              <w:t>C</w:t>
            </w:r>
            <w:r w:rsidR="004E1B75">
              <w:t>ontrôles des Dispositifs d’Assainissement (C</w:t>
            </w:r>
            <w:r w:rsidRPr="005971B3">
              <w:t>DA</w:t>
            </w:r>
            <w:r w:rsidR="004E1B75">
              <w:t>)</w:t>
            </w:r>
          </w:p>
          <w:p w14:paraId="64A7C3C4" w14:textId="77777777" w:rsidR="008A70E9" w:rsidRDefault="008A70E9" w:rsidP="008A70E9">
            <w:pPr>
              <w:pStyle w:val="Style2"/>
              <w:jc w:val="both"/>
            </w:pPr>
            <w:r>
              <w:t>S’assurer de la bonne maintenance des sites et de la remontée des informations sur les logiciels de supervision</w:t>
            </w:r>
          </w:p>
          <w:p w14:paraId="130E1CB5" w14:textId="77777777" w:rsidR="008A70E9" w:rsidRDefault="008A70E9" w:rsidP="008A70E9">
            <w:pPr>
              <w:pStyle w:val="Style2"/>
              <w:jc w:val="both"/>
            </w:pPr>
            <w:r>
              <w:t>Suivre les travaux de maintenance curative réalisés par le prestataire</w:t>
            </w:r>
          </w:p>
          <w:p w14:paraId="1F7011D0" w14:textId="195E77F2" w:rsidR="008A70E9" w:rsidRPr="00F112EE" w:rsidRDefault="005971B3" w:rsidP="008A70E9">
            <w:pPr>
              <w:pStyle w:val="Style2"/>
              <w:jc w:val="both"/>
            </w:pPr>
            <w:r>
              <w:t>Être</w:t>
            </w:r>
            <w:r w:rsidR="008A70E9">
              <w:t xml:space="preserve"> force de proposition pour l’amélioration de la connaissance du réseau et de l’évolution du parc de mesure</w:t>
            </w:r>
          </w:p>
          <w:p w14:paraId="29682C09" w14:textId="0F2C9BE8" w:rsidR="008A70E9" w:rsidRDefault="008A70E9" w:rsidP="008A70E9">
            <w:pPr>
              <w:contextualSpacing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Participer au suivi</w:t>
            </w:r>
            <w:r w:rsidRPr="008132CE">
              <w:rPr>
                <w:rFonts w:ascii="Arial" w:hAnsi="Arial" w:cs="Arial"/>
                <w:b/>
                <w:smallCaps/>
                <w:color w:val="002060"/>
              </w:rPr>
              <w:t xml:space="preserve"> </w:t>
            </w:r>
            <w:r>
              <w:rPr>
                <w:rFonts w:ascii="Arial" w:hAnsi="Arial" w:cs="Arial"/>
                <w:b/>
                <w:smallCaps/>
                <w:color w:val="002060"/>
              </w:rPr>
              <w:t xml:space="preserve">des conformités des systèmes d’assainissement </w:t>
            </w:r>
          </w:p>
          <w:p w14:paraId="1C6E1616" w14:textId="77777777" w:rsidR="008A70E9" w:rsidRDefault="008A70E9" w:rsidP="008A70E9">
            <w:pPr>
              <w:pStyle w:val="Style2"/>
              <w:jc w:val="both"/>
            </w:pPr>
            <w:r w:rsidRPr="0009193F">
              <w:t xml:space="preserve">Assurer le </w:t>
            </w:r>
            <w:r>
              <w:t>suivi technique des CDA (réseaux et stations d’épuration)</w:t>
            </w:r>
          </w:p>
          <w:p w14:paraId="4652020A" w14:textId="77777777" w:rsidR="008A70E9" w:rsidRDefault="008A70E9" w:rsidP="008A70E9">
            <w:pPr>
              <w:pStyle w:val="Style2"/>
              <w:jc w:val="both"/>
            </w:pPr>
            <w:r>
              <w:t>Réaliser des contrôles inopinés sur les ouvrages avec prélèvements d’échantillons si besoin</w:t>
            </w:r>
          </w:p>
          <w:p w14:paraId="53250E60" w14:textId="77777777" w:rsidR="008A70E9" w:rsidRDefault="008A70E9" w:rsidP="008A70E9">
            <w:pPr>
              <w:pStyle w:val="Style2"/>
              <w:jc w:val="both"/>
            </w:pPr>
            <w:r>
              <w:t>Réaliser la métrologie des équipements qu’il utilise</w:t>
            </w:r>
          </w:p>
          <w:p w14:paraId="4FA5636C" w14:textId="77777777" w:rsidR="008A70E9" w:rsidRDefault="008A70E9" w:rsidP="008A70E9">
            <w:pPr>
              <w:pStyle w:val="Style2"/>
              <w:jc w:val="both"/>
            </w:pPr>
            <w:r>
              <w:t>Compiler les données d’autosurveillance réseau et station d’épuration, éditer les fichiers SANDRE et assurer leurs dépôts sur les logiciels de l’administration</w:t>
            </w:r>
          </w:p>
          <w:p w14:paraId="16E40B51" w14:textId="77777777" w:rsidR="008A70E9" w:rsidRDefault="008A70E9" w:rsidP="008A70E9">
            <w:pPr>
              <w:pStyle w:val="Style2"/>
              <w:jc w:val="both"/>
            </w:pPr>
            <w:r>
              <w:t>Réaliser des rapports de déversements journaliers et des rapports de pluies pour les évènements les plus importants</w:t>
            </w:r>
          </w:p>
          <w:p w14:paraId="4592D72D" w14:textId="77777777" w:rsidR="008A70E9" w:rsidRDefault="008A70E9" w:rsidP="008A70E9">
            <w:pPr>
              <w:pStyle w:val="Style2"/>
              <w:jc w:val="both"/>
            </w:pPr>
            <w:r>
              <w:t>Vérifier la production des fiches de non-conformité, les compiler et les déposer sur les logiciels de l’administration</w:t>
            </w:r>
          </w:p>
          <w:p w14:paraId="2D55AE65" w14:textId="77777777" w:rsidR="008A70E9" w:rsidRDefault="008A70E9" w:rsidP="008A70E9">
            <w:pPr>
              <w:pStyle w:val="Style2"/>
              <w:jc w:val="both"/>
            </w:pPr>
            <w:r>
              <w:t>Réaliser un suivi rigoureux des taux d’H</w:t>
            </w:r>
            <w:r w:rsidRPr="00FD5742">
              <w:rPr>
                <w:vertAlign w:val="subscript"/>
              </w:rPr>
              <w:t>2</w:t>
            </w:r>
            <w:r>
              <w:t>S mesurés dans le réseau et des volumes transitant dans le système d’assainissement de Cagnes sur Mer</w:t>
            </w:r>
          </w:p>
          <w:p w14:paraId="274EB11A" w14:textId="4B101263" w:rsidR="00CF1B5A" w:rsidRPr="008A70E9" w:rsidRDefault="008A70E9" w:rsidP="008A70E9">
            <w:pPr>
              <w:pStyle w:val="Style2"/>
              <w:jc w:val="both"/>
              <w:rPr>
                <w:rFonts w:eastAsia="Arial"/>
              </w:rPr>
            </w:pPr>
            <w:r>
              <w:t>Participation à la rédaction des bilans annuels</w:t>
            </w:r>
          </w:p>
        </w:tc>
      </w:tr>
      <w:tr w:rsidR="00CF1B5A" w:rsidRPr="008A70E9" w14:paraId="085B5735" w14:textId="77777777" w:rsidTr="008A70E9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283"/>
        </w:trPr>
        <w:tc>
          <w:tcPr>
            <w:tcW w:w="10632" w:type="dxa"/>
            <w:gridSpan w:val="4"/>
            <w:tcBorders>
              <w:bottom w:val="nil"/>
            </w:tcBorders>
            <w:vAlign w:val="center"/>
          </w:tcPr>
          <w:p w14:paraId="705F054D" w14:textId="77777777" w:rsidR="00CF1B5A" w:rsidRPr="008A70E9" w:rsidRDefault="00CF1B5A" w:rsidP="00CF1B5A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8A70E9">
              <w:rPr>
                <w:rFonts w:ascii="Arial" w:hAnsi="Arial" w:cs="Arial"/>
                <w:b/>
                <w:color w:val="002060"/>
              </w:rPr>
              <w:t>PROFIL REQUIS</w:t>
            </w:r>
            <w:r w:rsidRPr="008A70E9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8A70E9">
              <w:rPr>
                <w:rFonts w:ascii="Arial" w:hAnsi="Arial" w:cs="Arial"/>
                <w:b/>
                <w:color w:val="002060"/>
              </w:rPr>
              <w:instrText xml:space="preserve">  </w:instrText>
            </w:r>
            <w:r w:rsidRPr="008A70E9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8A70E9" w:rsidRPr="008A70E9" w14:paraId="4F086483" w14:textId="77777777" w:rsidTr="008A70E9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127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332D4606" w14:textId="77777777" w:rsidR="008A70E9" w:rsidRPr="008A70E9" w:rsidRDefault="008A70E9" w:rsidP="008A70E9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8505" w:type="dxa"/>
            <w:gridSpan w:val="3"/>
            <w:tcBorders>
              <w:left w:val="nil"/>
            </w:tcBorders>
            <w:vAlign w:val="center"/>
          </w:tcPr>
          <w:p w14:paraId="2D97A693" w14:textId="77777777" w:rsidR="008A70E9" w:rsidRPr="008B47A3" w:rsidRDefault="008A70E9" w:rsidP="008A70E9">
            <w:pPr>
              <w:pStyle w:val="Style2"/>
              <w:jc w:val="both"/>
            </w:pPr>
            <w:r w:rsidRPr="00185FA7">
              <w:t xml:space="preserve">Connaissances </w:t>
            </w:r>
            <w:r>
              <w:t>de différents systèmes d’assainissement (process)</w:t>
            </w:r>
          </w:p>
          <w:p w14:paraId="2DDE292C" w14:textId="1D6B3A96" w:rsidR="008A70E9" w:rsidRPr="00185FA7" w:rsidRDefault="008A70E9" w:rsidP="008A70E9">
            <w:pPr>
              <w:pStyle w:val="Style2"/>
              <w:jc w:val="both"/>
            </w:pPr>
            <w:r>
              <w:t xml:space="preserve">Maitrise </w:t>
            </w:r>
            <w:r w:rsidR="005971B3">
              <w:t xml:space="preserve">des dispositions </w:t>
            </w:r>
            <w:r>
              <w:t>règlementaire</w:t>
            </w:r>
            <w:r w:rsidR="005971B3">
              <w:t>s</w:t>
            </w:r>
            <w:r>
              <w:t xml:space="preserve"> en assainissement et en autosurveillance</w:t>
            </w:r>
          </w:p>
          <w:p w14:paraId="3EDE59AC" w14:textId="39D9B1B9" w:rsidR="008A70E9" w:rsidRDefault="005971B3" w:rsidP="008A70E9">
            <w:pPr>
              <w:pStyle w:val="Style2"/>
              <w:jc w:val="both"/>
            </w:pPr>
            <w:r>
              <w:t>Maîtrise</w:t>
            </w:r>
            <w:r w:rsidR="008A70E9">
              <w:t xml:space="preserve"> des règles de sécurité liées au métier de l’assainissement</w:t>
            </w:r>
          </w:p>
          <w:p w14:paraId="7322E968" w14:textId="77777777" w:rsidR="008A70E9" w:rsidRPr="00FD5742" w:rsidRDefault="008A70E9" w:rsidP="008A70E9">
            <w:pPr>
              <w:pStyle w:val="Style2"/>
              <w:jc w:val="both"/>
            </w:pPr>
            <w:r w:rsidRPr="002D00DD">
              <w:t>Maitrise des outils informatiques (Word et Excel)</w:t>
            </w:r>
          </w:p>
          <w:p w14:paraId="6AE42FBD" w14:textId="12792F72" w:rsidR="008A70E9" w:rsidRPr="008A70E9" w:rsidRDefault="005971B3" w:rsidP="008A70E9">
            <w:pPr>
              <w:pStyle w:val="Style2"/>
              <w:jc w:val="both"/>
              <w:rPr>
                <w:rFonts w:eastAsia="Arial"/>
                <w:color w:val="000000"/>
              </w:rPr>
            </w:pPr>
            <w:r>
              <w:t>C</w:t>
            </w:r>
            <w:r w:rsidR="008A70E9">
              <w:t xml:space="preserve">onnaissance du logiciel MesureStep </w:t>
            </w:r>
          </w:p>
        </w:tc>
      </w:tr>
      <w:tr w:rsidR="008A70E9" w:rsidRPr="008A70E9" w14:paraId="74FBA728" w14:textId="77777777" w:rsidTr="008A70E9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127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1004E35D" w14:textId="15BEC0BC" w:rsidR="008A70E9" w:rsidRPr="008A70E9" w:rsidRDefault="008A70E9" w:rsidP="008A70E9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</w:rPr>
              <w:t>E</w:t>
            </w:r>
            <w:r w:rsidRPr="008A70E9">
              <w:rPr>
                <w:rFonts w:ascii="Arial" w:hAnsi="Arial" w:cs="Arial"/>
                <w:smallCaps/>
                <w:color w:val="002060"/>
              </w:rPr>
              <w:t>xp</w:t>
            </w:r>
            <w:r w:rsidRPr="008A70E9">
              <w:rPr>
                <w:rFonts w:ascii="Arial" w:hAnsi="Arial" w:cs="Arial"/>
                <w:b/>
                <w:smallCaps/>
                <w:color w:val="002060"/>
              </w:rPr>
              <w:t xml:space="preserve">ériences professionnelles et formation </w:t>
            </w:r>
          </w:p>
        </w:tc>
        <w:tc>
          <w:tcPr>
            <w:tcW w:w="8505" w:type="dxa"/>
            <w:gridSpan w:val="3"/>
            <w:tcBorders>
              <w:left w:val="nil"/>
            </w:tcBorders>
            <w:vAlign w:val="center"/>
          </w:tcPr>
          <w:p w14:paraId="3596AD81" w14:textId="77777777" w:rsidR="008A70E9" w:rsidRPr="00EA155B" w:rsidRDefault="008A70E9" w:rsidP="008A70E9">
            <w:pPr>
              <w:pStyle w:val="Style2"/>
            </w:pPr>
            <w:r>
              <w:t xml:space="preserve">Bac +3 </w:t>
            </w:r>
          </w:p>
          <w:p w14:paraId="708AEDD9" w14:textId="77777777" w:rsidR="008A70E9" w:rsidRDefault="008A70E9" w:rsidP="008A70E9">
            <w:pPr>
              <w:pStyle w:val="Style2"/>
            </w:pPr>
            <w:r w:rsidRPr="00EA155B">
              <w:t xml:space="preserve">Expérience de 5 ans dans le domaine du traitement des eaux usées </w:t>
            </w:r>
          </w:p>
          <w:p w14:paraId="26931E3C" w14:textId="1CD3A2AF" w:rsidR="008A70E9" w:rsidRPr="008A70E9" w:rsidRDefault="008A70E9" w:rsidP="008A70E9">
            <w:pPr>
              <w:pStyle w:val="Style2"/>
              <w:rPr>
                <w:rFonts w:eastAsia="Arial"/>
                <w:color w:val="000000"/>
              </w:rPr>
            </w:pPr>
            <w:r w:rsidRPr="00D90DF4">
              <w:t>Permis B obligatoire</w:t>
            </w:r>
          </w:p>
        </w:tc>
      </w:tr>
      <w:tr w:rsidR="008A70E9" w:rsidRPr="008A70E9" w14:paraId="5F300AC5" w14:textId="77777777" w:rsidTr="00897DCD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52"/>
        </w:trPr>
        <w:tc>
          <w:tcPr>
            <w:tcW w:w="2127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14:paraId="75488EAE" w14:textId="77777777" w:rsidR="008A70E9" w:rsidRPr="008A70E9" w:rsidRDefault="008A70E9" w:rsidP="008A70E9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8A70E9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8505" w:type="dxa"/>
            <w:gridSpan w:val="3"/>
            <w:tcBorders>
              <w:left w:val="nil"/>
            </w:tcBorders>
            <w:vAlign w:val="center"/>
          </w:tcPr>
          <w:p w14:paraId="7E14C8FF" w14:textId="77777777" w:rsidR="008A70E9" w:rsidRDefault="008A70E9" w:rsidP="008A70E9">
            <w:pPr>
              <w:pStyle w:val="Style2"/>
            </w:pPr>
            <w:r>
              <w:t>Qualités relationnelles et rédactionnelles</w:t>
            </w:r>
          </w:p>
          <w:p w14:paraId="7E6FCC07" w14:textId="77777777" w:rsidR="008A70E9" w:rsidRDefault="008A70E9" w:rsidP="008A70E9">
            <w:pPr>
              <w:pStyle w:val="Style2"/>
            </w:pPr>
            <w:r>
              <w:t>Sens du travail sur le terrain</w:t>
            </w:r>
          </w:p>
          <w:p w14:paraId="21F3303E" w14:textId="77777777" w:rsidR="008A70E9" w:rsidRPr="00EA155B" w:rsidRDefault="008A70E9" w:rsidP="008A70E9">
            <w:pPr>
              <w:pStyle w:val="Style2"/>
            </w:pPr>
            <w:r>
              <w:t>Exigeant sur la sécurité</w:t>
            </w:r>
          </w:p>
          <w:p w14:paraId="098E6C34" w14:textId="77777777" w:rsidR="008A70E9" w:rsidRDefault="008A70E9" w:rsidP="008A70E9">
            <w:pPr>
              <w:pStyle w:val="Style2"/>
            </w:pPr>
            <w:r>
              <w:t>Autonomie dans l’organisation du travail</w:t>
            </w:r>
          </w:p>
          <w:p w14:paraId="37D9CAC7" w14:textId="77777777" w:rsidR="008A70E9" w:rsidRDefault="008A70E9" w:rsidP="008A70E9">
            <w:pPr>
              <w:pStyle w:val="Style2"/>
            </w:pPr>
            <w:r>
              <w:t>Planification rigoureuse</w:t>
            </w:r>
          </w:p>
          <w:p w14:paraId="3944FD80" w14:textId="77777777" w:rsidR="008A70E9" w:rsidRDefault="008A70E9" w:rsidP="008A70E9">
            <w:pPr>
              <w:pStyle w:val="Style2"/>
            </w:pPr>
            <w:r w:rsidRPr="00EA155B">
              <w:t>Qualité d’analyse et de synthèse</w:t>
            </w:r>
          </w:p>
          <w:p w14:paraId="7B96B1CD" w14:textId="26BDDCBC" w:rsidR="008A70E9" w:rsidRPr="008A70E9" w:rsidRDefault="008A70E9" w:rsidP="008A70E9">
            <w:pPr>
              <w:pStyle w:val="Style2"/>
              <w:rPr>
                <w:rFonts w:eastAsia="Arial"/>
                <w:color w:val="000000"/>
              </w:rPr>
            </w:pPr>
            <w:r>
              <w:t>Discrétion professionnelle</w:t>
            </w:r>
          </w:p>
        </w:tc>
      </w:tr>
      <w:tr w:rsidR="008A70E9" w:rsidRPr="008A70E9" w14:paraId="6E83BB24" w14:textId="77777777" w:rsidTr="008A70E9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318"/>
        </w:trPr>
        <w:tc>
          <w:tcPr>
            <w:tcW w:w="10632" w:type="dxa"/>
            <w:gridSpan w:val="4"/>
            <w:vAlign w:val="center"/>
          </w:tcPr>
          <w:p w14:paraId="511A06CD" w14:textId="5ED1662E" w:rsidR="008A70E9" w:rsidRPr="008A70E9" w:rsidRDefault="008A70E9" w:rsidP="008A70E9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</w:p>
        </w:tc>
      </w:tr>
      <w:tr w:rsidR="008A70E9" w:rsidRPr="008A70E9" w14:paraId="4B5FBF0B" w14:textId="77777777" w:rsidTr="008A70E9">
        <w:trPr>
          <w:trHeight w:val="397"/>
        </w:trPr>
        <w:tc>
          <w:tcPr>
            <w:tcW w:w="2127" w:type="dxa"/>
            <w:tcBorders>
              <w:top w:val="single" w:sz="4" w:space="0" w:color="C0C0C0"/>
              <w:bottom w:val="nil"/>
              <w:right w:val="single" w:sz="4" w:space="0" w:color="C0C0C0"/>
            </w:tcBorders>
            <w:vAlign w:val="center"/>
          </w:tcPr>
          <w:p w14:paraId="4EAF37A8" w14:textId="1FB7E97D" w:rsidR="008A70E9" w:rsidRPr="008A70E9" w:rsidRDefault="008A70E9" w:rsidP="008A70E9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32F7114E" w14:textId="2249EBB9" w:rsidR="005971B3" w:rsidRPr="008A70E9" w:rsidRDefault="005971B3" w:rsidP="008A70E9">
            <w:pPr>
              <w:spacing w:line="230" w:lineRule="exact"/>
              <w:textAlignment w:val="baseline"/>
              <w:rPr>
                <w:rFonts w:ascii="Arial" w:eastAsia="Arial" w:hAnsi="Arial" w:cs="Arial"/>
                <w:color w:val="000000"/>
              </w:rPr>
            </w:pPr>
          </w:p>
        </w:tc>
      </w:tr>
      <w:tr w:rsidR="008A70E9" w:rsidRPr="008A70E9" w14:paraId="0F07E6B7" w14:textId="77777777" w:rsidTr="005971B3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397"/>
        </w:trPr>
        <w:tc>
          <w:tcPr>
            <w:tcW w:w="2127" w:type="dxa"/>
            <w:tcBorders>
              <w:bottom w:val="single" w:sz="4" w:space="0" w:color="auto"/>
              <w:right w:val="single" w:sz="4" w:space="0" w:color="C0C0C0"/>
            </w:tcBorders>
            <w:vAlign w:val="center"/>
          </w:tcPr>
          <w:p w14:paraId="3330DD71" w14:textId="6EC4E44B" w:rsidR="008A70E9" w:rsidRPr="008A70E9" w:rsidRDefault="008A70E9" w:rsidP="008A70E9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4" w:space="0" w:color="D9D9D9"/>
            </w:tcBorders>
            <w:vAlign w:val="center"/>
          </w:tcPr>
          <w:p w14:paraId="74AC06B9" w14:textId="0AEE3070" w:rsidR="008A70E9" w:rsidRPr="008A70E9" w:rsidRDefault="008A70E9" w:rsidP="008A70E9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0000"/>
              </w:rPr>
            </w:pPr>
          </w:p>
        </w:tc>
        <w:tc>
          <w:tcPr>
            <w:tcW w:w="2835" w:type="dxa"/>
            <w:tcBorders>
              <w:left w:val="single" w:sz="4" w:space="0" w:color="D9D9D9"/>
              <w:bottom w:val="single" w:sz="4" w:space="0" w:color="auto"/>
              <w:right w:val="single" w:sz="4" w:space="0" w:color="D9D9D9"/>
            </w:tcBorders>
            <w:vAlign w:val="center"/>
          </w:tcPr>
          <w:p w14:paraId="068ADCC6" w14:textId="0AA8DB35" w:rsidR="008A70E9" w:rsidRPr="008A70E9" w:rsidRDefault="008A70E9" w:rsidP="008A70E9">
            <w:pPr>
              <w:pStyle w:val="Pieddepage"/>
              <w:tabs>
                <w:tab w:val="clear" w:pos="4536"/>
                <w:tab w:val="clear" w:pos="9072"/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</w:p>
        </w:tc>
        <w:tc>
          <w:tcPr>
            <w:tcW w:w="2693" w:type="dxa"/>
            <w:tcBorders>
              <w:left w:val="single" w:sz="4" w:space="0" w:color="D9D9D9"/>
              <w:bottom w:val="single" w:sz="4" w:space="0" w:color="auto"/>
            </w:tcBorders>
            <w:vAlign w:val="center"/>
          </w:tcPr>
          <w:p w14:paraId="18444B42" w14:textId="44DDC3AF" w:rsidR="008A70E9" w:rsidRPr="008A70E9" w:rsidRDefault="008A70E9" w:rsidP="008A70E9">
            <w:pPr>
              <w:pStyle w:val="Pieddepage"/>
              <w:tabs>
                <w:tab w:val="clear" w:pos="4536"/>
                <w:tab w:val="clear" w:pos="9072"/>
                <w:tab w:val="left" w:pos="10348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3D2AB5C0" w14:textId="77777777" w:rsidR="003E681E" w:rsidRPr="00D048C5" w:rsidRDefault="003E681E" w:rsidP="005B5EBD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"/>
        </w:rPr>
      </w:pPr>
    </w:p>
    <w:sectPr w:rsidR="003E681E" w:rsidRPr="00D048C5" w:rsidSect="008A70E9">
      <w:headerReference w:type="default" r:id="rId8"/>
      <w:footerReference w:type="default" r:id="rId9"/>
      <w:pgSz w:w="11906" w:h="16838" w:code="9"/>
      <w:pgMar w:top="1843" w:right="1274" w:bottom="1417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C253B" w14:textId="77777777" w:rsidR="00E82D82" w:rsidRDefault="00E82D82">
      <w:r>
        <w:separator/>
      </w:r>
    </w:p>
  </w:endnote>
  <w:endnote w:type="continuationSeparator" w:id="0">
    <w:p w14:paraId="73933E7A" w14:textId="77777777" w:rsidR="00E82D82" w:rsidRDefault="00E82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6481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14:paraId="4F2A56B8" w14:textId="77777777"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14:paraId="264DB0FB" w14:textId="77777777" w:rsidR="00F47BA8" w:rsidRPr="00751C69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14:paraId="0D8B4263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14:paraId="327E8218" w14:textId="77777777"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14:paraId="3A519A0D" w14:textId="77777777" w:rsidR="00F47BA8" w:rsidRPr="00316409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07DE" w14:textId="77777777" w:rsidR="00E82D82" w:rsidRDefault="00E82D82">
      <w:r>
        <w:separator/>
      </w:r>
    </w:p>
  </w:footnote>
  <w:footnote w:type="continuationSeparator" w:id="0">
    <w:p w14:paraId="1EA16518" w14:textId="77777777" w:rsidR="00E82D82" w:rsidRDefault="00E82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5C1D" w14:textId="77777777" w:rsidR="00053DC9" w:rsidRDefault="005B5EBD" w:rsidP="00D81E58">
    <w:pPr>
      <w:pStyle w:val="Titre3"/>
      <w:tabs>
        <w:tab w:val="right" w:pos="9214"/>
      </w:tabs>
      <w:ind w:left="-284" w:right="1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8240" behindDoc="0" locked="0" layoutInCell="1" allowOverlap="1" wp14:anchorId="07D0F050" wp14:editId="0B6094FC">
          <wp:simplePos x="0" y="0"/>
          <wp:positionH relativeFrom="column">
            <wp:posOffset>-182245</wp:posOffset>
          </wp:positionH>
          <wp:positionV relativeFrom="paragraph">
            <wp:posOffset>-4445</wp:posOffset>
          </wp:positionV>
          <wp:extent cx="2432685" cy="755650"/>
          <wp:effectExtent l="0" t="0" r="5715" b="635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5139" r="-757" b="25576"/>
                  <a:stretch/>
                </pic:blipFill>
                <pic:spPr bwMode="auto">
                  <a:xfrm>
                    <a:off x="0" y="0"/>
                    <a:ext cx="243268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053DC9">
      <w:rPr>
        <w:noProof/>
        <w:u w:val="none"/>
        <w:lang w:val="fr-FR" w:eastAsia="fr-FR"/>
      </w:rPr>
      <w:tab/>
    </w:r>
  </w:p>
  <w:p w14:paraId="23129F93" w14:textId="77777777" w:rsidR="00E97721" w:rsidRDefault="00053DC9" w:rsidP="00D81E58">
    <w:pPr>
      <w:pStyle w:val="Titre3"/>
      <w:tabs>
        <w:tab w:val="right" w:pos="9214"/>
      </w:tabs>
      <w:ind w:left="-851" w:right="1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2236A"/>
    <w:multiLevelType w:val="multilevel"/>
    <w:tmpl w:val="BF4684F8"/>
    <w:lvl w:ilvl="0">
      <w:start w:val="1"/>
      <w:numFmt w:val="bullet"/>
      <w:lvlText w:val=""/>
      <w:lvlJc w:val="left"/>
      <w:pPr>
        <w:tabs>
          <w:tab w:val="left" w:pos="-360"/>
        </w:tabs>
      </w:pPr>
      <w:rPr>
        <w:rFonts w:ascii="Wingdings" w:hAnsi="Wingdings" w:hint="default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035EF"/>
    <w:multiLevelType w:val="multilevel"/>
    <w:tmpl w:val="5CDA8CFA"/>
    <w:lvl w:ilvl="0">
      <w:start w:val="1"/>
      <w:numFmt w:val="bullet"/>
      <w:lvlText w:val=""/>
      <w:lvlJc w:val="left"/>
      <w:pPr>
        <w:tabs>
          <w:tab w:val="left" w:pos="432"/>
        </w:tabs>
      </w:pPr>
      <w:rPr>
        <w:rFonts w:ascii="Symbol" w:hAnsi="Symbol" w:hint="default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C3CB6"/>
    <w:multiLevelType w:val="hybridMultilevel"/>
    <w:tmpl w:val="792CF9E0"/>
    <w:lvl w:ilvl="0" w:tplc="04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68085E"/>
    <w:multiLevelType w:val="hybridMultilevel"/>
    <w:tmpl w:val="6C3000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F76D8"/>
    <w:multiLevelType w:val="hybridMultilevel"/>
    <w:tmpl w:val="58C63F0C"/>
    <w:lvl w:ilvl="0" w:tplc="1DA6C42E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1B0E15"/>
    <w:multiLevelType w:val="multilevel"/>
    <w:tmpl w:val="BF4684F8"/>
    <w:lvl w:ilvl="0">
      <w:start w:val="1"/>
      <w:numFmt w:val="bullet"/>
      <w:lvlText w:val=""/>
      <w:lvlJc w:val="left"/>
      <w:pPr>
        <w:tabs>
          <w:tab w:val="left" w:pos="360"/>
        </w:tabs>
      </w:pPr>
      <w:rPr>
        <w:rFonts w:ascii="Wingdings" w:hAnsi="Wingdings" w:hint="default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6054B"/>
    <w:multiLevelType w:val="hybridMultilevel"/>
    <w:tmpl w:val="5C00E58C"/>
    <w:lvl w:ilvl="0" w:tplc="040C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1506"/>
    <w:multiLevelType w:val="hybridMultilevel"/>
    <w:tmpl w:val="5C34A0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9A6628"/>
    <w:multiLevelType w:val="hybridMultilevel"/>
    <w:tmpl w:val="AB1E12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482133"/>
    <w:multiLevelType w:val="multilevel"/>
    <w:tmpl w:val="A8D448D8"/>
    <w:lvl w:ilvl="0">
      <w:start w:val="1"/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strike w:val="0"/>
        <w:color w:val="000000"/>
        <w:spacing w:val="0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A71C2D"/>
    <w:multiLevelType w:val="hybridMultilevel"/>
    <w:tmpl w:val="8D9C0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5546E"/>
    <w:multiLevelType w:val="hybridMultilevel"/>
    <w:tmpl w:val="A132A3D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5D22A0"/>
    <w:multiLevelType w:val="hybridMultilevel"/>
    <w:tmpl w:val="B78266DC"/>
    <w:lvl w:ilvl="0" w:tplc="945AAF8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9583046">
    <w:abstractNumId w:val="15"/>
  </w:num>
  <w:num w:numId="2" w16cid:durableId="691615018">
    <w:abstractNumId w:val="8"/>
  </w:num>
  <w:num w:numId="3" w16cid:durableId="301665940">
    <w:abstractNumId w:val="10"/>
  </w:num>
  <w:num w:numId="4" w16cid:durableId="346059359">
    <w:abstractNumId w:val="3"/>
  </w:num>
  <w:num w:numId="5" w16cid:durableId="646975365">
    <w:abstractNumId w:val="4"/>
  </w:num>
  <w:num w:numId="6" w16cid:durableId="1355765769">
    <w:abstractNumId w:val="4"/>
  </w:num>
  <w:num w:numId="7" w16cid:durableId="693387756">
    <w:abstractNumId w:val="4"/>
  </w:num>
  <w:num w:numId="8" w16cid:durableId="925382720">
    <w:abstractNumId w:val="9"/>
  </w:num>
  <w:num w:numId="9" w16cid:durableId="639848702">
    <w:abstractNumId w:val="5"/>
  </w:num>
  <w:num w:numId="10" w16cid:durableId="1338583277">
    <w:abstractNumId w:val="11"/>
  </w:num>
  <w:num w:numId="11" w16cid:durableId="9333577">
    <w:abstractNumId w:val="1"/>
  </w:num>
  <w:num w:numId="12" w16cid:durableId="1505822564">
    <w:abstractNumId w:val="2"/>
  </w:num>
  <w:num w:numId="13" w16cid:durableId="737635732">
    <w:abstractNumId w:val="7"/>
  </w:num>
  <w:num w:numId="14" w16cid:durableId="1778135156">
    <w:abstractNumId w:val="0"/>
  </w:num>
  <w:num w:numId="15" w16cid:durableId="349723209">
    <w:abstractNumId w:val="6"/>
  </w:num>
  <w:num w:numId="16" w16cid:durableId="1395354322">
    <w:abstractNumId w:val="13"/>
  </w:num>
  <w:num w:numId="17" w16cid:durableId="404230926">
    <w:abstractNumId w:val="14"/>
  </w:num>
  <w:num w:numId="18" w16cid:durableId="14598385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94D"/>
    <w:rsid w:val="0002325A"/>
    <w:rsid w:val="000437F1"/>
    <w:rsid w:val="00053DC9"/>
    <w:rsid w:val="00056218"/>
    <w:rsid w:val="000761AD"/>
    <w:rsid w:val="000762E0"/>
    <w:rsid w:val="000916E9"/>
    <w:rsid w:val="00093209"/>
    <w:rsid w:val="00094293"/>
    <w:rsid w:val="000B2CFF"/>
    <w:rsid w:val="000B42D4"/>
    <w:rsid w:val="000C48ED"/>
    <w:rsid w:val="000D0DBF"/>
    <w:rsid w:val="000D4C71"/>
    <w:rsid w:val="000E794D"/>
    <w:rsid w:val="000F732C"/>
    <w:rsid w:val="00103E83"/>
    <w:rsid w:val="00146675"/>
    <w:rsid w:val="001608EA"/>
    <w:rsid w:val="00165D1F"/>
    <w:rsid w:val="001668A4"/>
    <w:rsid w:val="001679AD"/>
    <w:rsid w:val="0018219D"/>
    <w:rsid w:val="0019385A"/>
    <w:rsid w:val="00194AB1"/>
    <w:rsid w:val="001B01CF"/>
    <w:rsid w:val="001B4AE8"/>
    <w:rsid w:val="001E5810"/>
    <w:rsid w:val="001E723B"/>
    <w:rsid w:val="001F73B6"/>
    <w:rsid w:val="002008DC"/>
    <w:rsid w:val="002215A3"/>
    <w:rsid w:val="002242D2"/>
    <w:rsid w:val="00241B15"/>
    <w:rsid w:val="0024580F"/>
    <w:rsid w:val="0025191A"/>
    <w:rsid w:val="002548B7"/>
    <w:rsid w:val="00267465"/>
    <w:rsid w:val="002833F0"/>
    <w:rsid w:val="0029000A"/>
    <w:rsid w:val="002A02DA"/>
    <w:rsid w:val="002E3128"/>
    <w:rsid w:val="002F0293"/>
    <w:rsid w:val="002F285A"/>
    <w:rsid w:val="002F6636"/>
    <w:rsid w:val="003077EA"/>
    <w:rsid w:val="00322BF8"/>
    <w:rsid w:val="0033010F"/>
    <w:rsid w:val="003306C4"/>
    <w:rsid w:val="003475E0"/>
    <w:rsid w:val="00360A72"/>
    <w:rsid w:val="00384AA2"/>
    <w:rsid w:val="003B0987"/>
    <w:rsid w:val="003B78BE"/>
    <w:rsid w:val="003C4683"/>
    <w:rsid w:val="003D63FD"/>
    <w:rsid w:val="003E0C9D"/>
    <w:rsid w:val="003E681E"/>
    <w:rsid w:val="003F5976"/>
    <w:rsid w:val="00404EA3"/>
    <w:rsid w:val="0040673D"/>
    <w:rsid w:val="0041427E"/>
    <w:rsid w:val="00414D5B"/>
    <w:rsid w:val="00416B09"/>
    <w:rsid w:val="004212E6"/>
    <w:rsid w:val="00427FC0"/>
    <w:rsid w:val="00430AA7"/>
    <w:rsid w:val="00451DBF"/>
    <w:rsid w:val="00466044"/>
    <w:rsid w:val="00487371"/>
    <w:rsid w:val="004901FC"/>
    <w:rsid w:val="00492F91"/>
    <w:rsid w:val="00495D8C"/>
    <w:rsid w:val="004A4C71"/>
    <w:rsid w:val="004A4CFE"/>
    <w:rsid w:val="004B67EC"/>
    <w:rsid w:val="004C59FF"/>
    <w:rsid w:val="004D2E00"/>
    <w:rsid w:val="004E1B75"/>
    <w:rsid w:val="004F4FEC"/>
    <w:rsid w:val="004F5921"/>
    <w:rsid w:val="00506C3C"/>
    <w:rsid w:val="00512A56"/>
    <w:rsid w:val="00514702"/>
    <w:rsid w:val="00515356"/>
    <w:rsid w:val="00531960"/>
    <w:rsid w:val="00535A3B"/>
    <w:rsid w:val="00540018"/>
    <w:rsid w:val="005508F4"/>
    <w:rsid w:val="00564D2A"/>
    <w:rsid w:val="00567C5E"/>
    <w:rsid w:val="0057243B"/>
    <w:rsid w:val="005755E0"/>
    <w:rsid w:val="00576A55"/>
    <w:rsid w:val="00587C91"/>
    <w:rsid w:val="00594AE3"/>
    <w:rsid w:val="005971B3"/>
    <w:rsid w:val="005B2BD5"/>
    <w:rsid w:val="005B5EBD"/>
    <w:rsid w:val="005C1CAB"/>
    <w:rsid w:val="005C2C41"/>
    <w:rsid w:val="00605812"/>
    <w:rsid w:val="006064F6"/>
    <w:rsid w:val="00611587"/>
    <w:rsid w:val="0061308F"/>
    <w:rsid w:val="006313E6"/>
    <w:rsid w:val="00640010"/>
    <w:rsid w:val="00651D7E"/>
    <w:rsid w:val="006569E2"/>
    <w:rsid w:val="00656EB7"/>
    <w:rsid w:val="00663230"/>
    <w:rsid w:val="00671202"/>
    <w:rsid w:val="006713B8"/>
    <w:rsid w:val="0067631C"/>
    <w:rsid w:val="0068594A"/>
    <w:rsid w:val="006A0EFF"/>
    <w:rsid w:val="006A5B8A"/>
    <w:rsid w:val="006A6384"/>
    <w:rsid w:val="006D25C5"/>
    <w:rsid w:val="006D71C8"/>
    <w:rsid w:val="006F1385"/>
    <w:rsid w:val="006F1B11"/>
    <w:rsid w:val="007038BC"/>
    <w:rsid w:val="00717578"/>
    <w:rsid w:val="00717B03"/>
    <w:rsid w:val="00723C15"/>
    <w:rsid w:val="007265BC"/>
    <w:rsid w:val="00733C2A"/>
    <w:rsid w:val="00745347"/>
    <w:rsid w:val="007613F0"/>
    <w:rsid w:val="0076236C"/>
    <w:rsid w:val="00764A4A"/>
    <w:rsid w:val="00767410"/>
    <w:rsid w:val="0077488C"/>
    <w:rsid w:val="007811E6"/>
    <w:rsid w:val="00796D41"/>
    <w:rsid w:val="00797728"/>
    <w:rsid w:val="007B2EA9"/>
    <w:rsid w:val="007F6C27"/>
    <w:rsid w:val="00814546"/>
    <w:rsid w:val="00821504"/>
    <w:rsid w:val="00841458"/>
    <w:rsid w:val="0085594F"/>
    <w:rsid w:val="00857B5D"/>
    <w:rsid w:val="00860F6A"/>
    <w:rsid w:val="008838A2"/>
    <w:rsid w:val="008879B0"/>
    <w:rsid w:val="008902B1"/>
    <w:rsid w:val="008914B2"/>
    <w:rsid w:val="00897DCD"/>
    <w:rsid w:val="008A05CA"/>
    <w:rsid w:val="008A70E9"/>
    <w:rsid w:val="008A7218"/>
    <w:rsid w:val="008C31B2"/>
    <w:rsid w:val="008D5E2F"/>
    <w:rsid w:val="0090127C"/>
    <w:rsid w:val="00923C2B"/>
    <w:rsid w:val="00930C70"/>
    <w:rsid w:val="00945F4F"/>
    <w:rsid w:val="00946F08"/>
    <w:rsid w:val="009576D4"/>
    <w:rsid w:val="0096446A"/>
    <w:rsid w:val="009665EB"/>
    <w:rsid w:val="009910F1"/>
    <w:rsid w:val="00995C06"/>
    <w:rsid w:val="009A0052"/>
    <w:rsid w:val="009B2F2D"/>
    <w:rsid w:val="009B57CF"/>
    <w:rsid w:val="009C069D"/>
    <w:rsid w:val="009C6CA3"/>
    <w:rsid w:val="009D1356"/>
    <w:rsid w:val="009D2753"/>
    <w:rsid w:val="009D6113"/>
    <w:rsid w:val="009F0E48"/>
    <w:rsid w:val="00A06F4E"/>
    <w:rsid w:val="00A16808"/>
    <w:rsid w:val="00A22CD3"/>
    <w:rsid w:val="00A25959"/>
    <w:rsid w:val="00A31A6C"/>
    <w:rsid w:val="00A41DC7"/>
    <w:rsid w:val="00A4448D"/>
    <w:rsid w:val="00A508FB"/>
    <w:rsid w:val="00A50EBD"/>
    <w:rsid w:val="00A55FFA"/>
    <w:rsid w:val="00A601C1"/>
    <w:rsid w:val="00A61813"/>
    <w:rsid w:val="00A64C6F"/>
    <w:rsid w:val="00A73E83"/>
    <w:rsid w:val="00A7585F"/>
    <w:rsid w:val="00A8239C"/>
    <w:rsid w:val="00A90226"/>
    <w:rsid w:val="00AB26B2"/>
    <w:rsid w:val="00AB6445"/>
    <w:rsid w:val="00AC7C02"/>
    <w:rsid w:val="00AE3129"/>
    <w:rsid w:val="00B040D2"/>
    <w:rsid w:val="00B11DB4"/>
    <w:rsid w:val="00B215C4"/>
    <w:rsid w:val="00B319E0"/>
    <w:rsid w:val="00B35AA6"/>
    <w:rsid w:val="00B35C49"/>
    <w:rsid w:val="00B51DB6"/>
    <w:rsid w:val="00B51FC7"/>
    <w:rsid w:val="00B60FB2"/>
    <w:rsid w:val="00B61E99"/>
    <w:rsid w:val="00B65C9A"/>
    <w:rsid w:val="00B74440"/>
    <w:rsid w:val="00B8643E"/>
    <w:rsid w:val="00B96470"/>
    <w:rsid w:val="00BA662B"/>
    <w:rsid w:val="00BA7330"/>
    <w:rsid w:val="00BC220A"/>
    <w:rsid w:val="00BC2BD4"/>
    <w:rsid w:val="00BE1FBF"/>
    <w:rsid w:val="00C43850"/>
    <w:rsid w:val="00C45A50"/>
    <w:rsid w:val="00C50690"/>
    <w:rsid w:val="00C55909"/>
    <w:rsid w:val="00C63177"/>
    <w:rsid w:val="00C71623"/>
    <w:rsid w:val="00C7626E"/>
    <w:rsid w:val="00C856E0"/>
    <w:rsid w:val="00C97B62"/>
    <w:rsid w:val="00CA7389"/>
    <w:rsid w:val="00CB43F6"/>
    <w:rsid w:val="00CC1044"/>
    <w:rsid w:val="00CC23CE"/>
    <w:rsid w:val="00CC272F"/>
    <w:rsid w:val="00CE23A6"/>
    <w:rsid w:val="00CF1B5A"/>
    <w:rsid w:val="00D048C5"/>
    <w:rsid w:val="00D10C35"/>
    <w:rsid w:val="00D13285"/>
    <w:rsid w:val="00D30D4C"/>
    <w:rsid w:val="00D3685D"/>
    <w:rsid w:val="00D543BA"/>
    <w:rsid w:val="00D65868"/>
    <w:rsid w:val="00D81E58"/>
    <w:rsid w:val="00D922C9"/>
    <w:rsid w:val="00DA4AD3"/>
    <w:rsid w:val="00DB4080"/>
    <w:rsid w:val="00DE364F"/>
    <w:rsid w:val="00DF24A7"/>
    <w:rsid w:val="00DF6408"/>
    <w:rsid w:val="00E019DA"/>
    <w:rsid w:val="00E02158"/>
    <w:rsid w:val="00E045C8"/>
    <w:rsid w:val="00E16894"/>
    <w:rsid w:val="00E21B83"/>
    <w:rsid w:val="00E25636"/>
    <w:rsid w:val="00E82D82"/>
    <w:rsid w:val="00E85BBB"/>
    <w:rsid w:val="00E97721"/>
    <w:rsid w:val="00EB5E70"/>
    <w:rsid w:val="00EC001F"/>
    <w:rsid w:val="00EC280D"/>
    <w:rsid w:val="00EE2450"/>
    <w:rsid w:val="00EE5805"/>
    <w:rsid w:val="00F11933"/>
    <w:rsid w:val="00F30F53"/>
    <w:rsid w:val="00F40D24"/>
    <w:rsid w:val="00F420ED"/>
    <w:rsid w:val="00F47BA8"/>
    <w:rsid w:val="00F54690"/>
    <w:rsid w:val="00F60571"/>
    <w:rsid w:val="00F617C1"/>
    <w:rsid w:val="00F649B3"/>
    <w:rsid w:val="00F65A72"/>
    <w:rsid w:val="00F66A81"/>
    <w:rsid w:val="00F74F64"/>
    <w:rsid w:val="00F75499"/>
    <w:rsid w:val="00F90EE7"/>
    <w:rsid w:val="00F9705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,"/>
  <w:listSeparator w:val=";"/>
  <w14:docId w14:val="1346AC23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D10C35"/>
    <w:pPr>
      <w:tabs>
        <w:tab w:val="center" w:pos="3450"/>
      </w:tabs>
      <w:spacing w:before="120"/>
    </w:pPr>
    <w:rPr>
      <w:rFonts w:ascii="Arial" w:eastAsia="Calibri" w:hAnsi="Arial" w:cs="Arial"/>
      <w:b/>
      <w:smallCaps/>
    </w:rPr>
  </w:style>
  <w:style w:type="character" w:customStyle="1" w:styleId="Style1Car">
    <w:name w:val="Style1 Car"/>
    <w:basedOn w:val="Policepardfaut"/>
    <w:link w:val="Style1"/>
    <w:rsid w:val="00D10C35"/>
    <w:rPr>
      <w:rFonts w:ascii="Arial" w:eastAsia="Calibri" w:hAnsi="Arial" w:cs="Arial"/>
      <w:b/>
      <w:smallCap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D65868"/>
    <w:pPr>
      <w:numPr>
        <w:numId w:val="5"/>
      </w:numPr>
    </w:pPr>
    <w:rPr>
      <w:rFonts w:ascii="Arial" w:hAnsi="Arial" w:cs="Arial"/>
      <w:sz w:val="20"/>
    </w:rPr>
  </w:style>
  <w:style w:type="paragraph" w:customStyle="1" w:styleId="Style3">
    <w:name w:val="Style3"/>
    <w:basedOn w:val="Normal"/>
    <w:link w:val="Style3Car"/>
    <w:qFormat/>
    <w:rsid w:val="00D65868"/>
    <w:pPr>
      <w:spacing w:before="60"/>
    </w:pPr>
    <w:rPr>
      <w:rFonts w:ascii="Arial" w:hAnsi="Arial" w:cs="Arial"/>
      <w:b/>
      <w:smallCap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65868"/>
    <w:rPr>
      <w:rFonts w:ascii="Calibri" w:eastAsia="Calibri" w:hAnsi="Calibri"/>
      <w:sz w:val="22"/>
      <w:szCs w:val="22"/>
    </w:rPr>
  </w:style>
  <w:style w:type="character" w:customStyle="1" w:styleId="Style2Car">
    <w:name w:val="Style2 Car"/>
    <w:basedOn w:val="ParagraphedelisteCar"/>
    <w:link w:val="Style2"/>
    <w:rsid w:val="00D65868"/>
    <w:rPr>
      <w:rFonts w:ascii="Arial" w:eastAsia="Calibri" w:hAnsi="Arial" w:cs="Arial"/>
      <w:sz w:val="22"/>
      <w:szCs w:val="22"/>
    </w:rPr>
  </w:style>
  <w:style w:type="character" w:customStyle="1" w:styleId="Style3Car">
    <w:name w:val="Style3 Car"/>
    <w:basedOn w:val="Policepardfaut"/>
    <w:link w:val="Style3"/>
    <w:rsid w:val="00D65868"/>
    <w:rPr>
      <w:rFonts w:ascii="Arial" w:hAnsi="Arial" w:cs="Arial"/>
      <w:b/>
      <w:smallCaps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597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8F723-B65F-4BFC-AEEE-F7BACB060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3009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BENICHOU Melissa</cp:lastModifiedBy>
  <cp:revision>2</cp:revision>
  <cp:lastPrinted>2019-03-20T10:46:00Z</cp:lastPrinted>
  <dcterms:created xsi:type="dcterms:W3CDTF">2025-10-08T13:52:00Z</dcterms:created>
  <dcterms:modified xsi:type="dcterms:W3CDTF">2025-10-08T13:52:00Z</dcterms:modified>
</cp:coreProperties>
</file>