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59" w:rsidRPr="004F5921" w:rsidRDefault="00A25959" w:rsidP="00814546">
      <w:pPr>
        <w:tabs>
          <w:tab w:val="left" w:pos="2552"/>
        </w:tabs>
        <w:spacing w:after="120"/>
        <w:ind w:left="-709" w:right="-709"/>
        <w:jc w:val="both"/>
        <w:rPr>
          <w:rFonts w:ascii="Arial" w:hAnsi="Arial" w:cs="Arial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8363"/>
      </w:tblGrid>
      <w:tr w:rsidR="00814546" w:rsidRPr="00E045C8" w:rsidTr="00814546">
        <w:trPr>
          <w:trHeight w:val="227"/>
        </w:trPr>
        <w:tc>
          <w:tcPr>
            <w:tcW w:w="2269" w:type="dxa"/>
            <w:tcBorders>
              <w:top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Localisation</w:t>
            </w:r>
          </w:p>
        </w:tc>
        <w:tc>
          <w:tcPr>
            <w:tcW w:w="8363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814546" w:rsidRPr="001B5048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bookmarkStart w:id="0" w:name="_GoBack"/>
            <w:bookmarkEnd w:id="0"/>
            <w:r w:rsidRPr="001B5048">
              <w:rPr>
                <w:rFonts w:ascii="Arial" w:hAnsi="Arial" w:cs="Arial"/>
                <w:b/>
                <w:smallCaps/>
                <w:color w:val="002060"/>
              </w:rPr>
              <w:t>Eau d’Azur – Agence Moyen et Haut Pays – Secteur Tinée</w:t>
            </w:r>
          </w:p>
        </w:tc>
      </w:tr>
      <w:tr w:rsidR="00814546" w:rsidRPr="00E97721" w:rsidTr="00814546">
        <w:trPr>
          <w:cantSplit/>
          <w:trHeight w:val="170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Intitulé du poste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814546" w:rsidRPr="00D70527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AGEN</w:t>
            </w:r>
            <w:r w:rsidR="000A601F">
              <w:rPr>
                <w:rFonts w:ascii="Arial" w:hAnsi="Arial" w:cs="Arial"/>
                <w:b/>
              </w:rPr>
              <w:t>T.E</w:t>
            </w:r>
            <w:r>
              <w:rPr>
                <w:rFonts w:ascii="Arial" w:hAnsi="Arial" w:cs="Arial"/>
                <w:b/>
              </w:rPr>
              <w:t xml:space="preserve"> EXPLOITATION</w:t>
            </w:r>
          </w:p>
          <w:p w:rsidR="00814546" w:rsidRPr="00D70527" w:rsidRDefault="00814546" w:rsidP="003224E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70C0"/>
                <w:lang w:val="en-US"/>
              </w:rPr>
            </w:pPr>
            <w:r w:rsidRPr="001B5048">
              <w:rPr>
                <w:rFonts w:ascii="Arial" w:hAnsi="Arial" w:cs="Arial"/>
                <w:b/>
                <w:color w:val="0070C0"/>
                <w:lang w:val="en-US"/>
              </w:rPr>
              <w:t>(REA0</w:t>
            </w:r>
            <w:r w:rsidR="003224E6">
              <w:rPr>
                <w:rFonts w:ascii="Arial" w:hAnsi="Arial" w:cs="Arial"/>
                <w:b/>
                <w:color w:val="0070C0"/>
                <w:lang w:val="en-US"/>
              </w:rPr>
              <w:t>40</w:t>
            </w:r>
            <w:r w:rsidRPr="001B5048">
              <w:rPr>
                <w:rFonts w:ascii="Arial" w:hAnsi="Arial" w:cs="Arial"/>
                <w:b/>
                <w:color w:val="0070C0"/>
                <w:lang w:val="en-US"/>
              </w:rPr>
              <w:t>-2</w:t>
            </w:r>
            <w:r w:rsidR="003224E6">
              <w:rPr>
                <w:rFonts w:ascii="Arial" w:hAnsi="Arial" w:cs="Arial"/>
                <w:b/>
                <w:color w:val="0070C0"/>
                <w:lang w:val="en-US"/>
              </w:rPr>
              <w:t>5</w:t>
            </w:r>
            <w:r w:rsidRPr="001B5048">
              <w:rPr>
                <w:rFonts w:ascii="Arial" w:hAnsi="Arial" w:cs="Arial"/>
                <w:b/>
                <w:color w:val="0070C0"/>
                <w:lang w:val="en-US"/>
              </w:rPr>
              <w:t>)</w:t>
            </w:r>
          </w:p>
        </w:tc>
      </w:tr>
      <w:tr w:rsidR="00814546" w:rsidRPr="00E97721" w:rsidTr="00814546">
        <w:trPr>
          <w:cantSplit/>
          <w:trHeight w:val="227"/>
        </w:trPr>
        <w:tc>
          <w:tcPr>
            <w:tcW w:w="2269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H</w:t>
            </w:r>
            <w:r w:rsidRPr="00BA7330">
              <w:rPr>
                <w:rFonts w:ascii="Arial" w:hAnsi="Arial" w:cs="Arial"/>
                <w:b/>
                <w:smallCaps/>
                <w:color w:val="002060"/>
              </w:rPr>
              <w:t>iérarchique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auto"/>
            </w:tcBorders>
            <w:vAlign w:val="center"/>
          </w:tcPr>
          <w:p w:rsidR="00814546" w:rsidRPr="00824B9B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>
              <w:rPr>
                <w:rFonts w:ascii="Arial" w:hAnsi="Arial" w:cs="Arial"/>
                <w:b/>
                <w:smallCaps/>
                <w:color w:val="002060"/>
              </w:rPr>
              <w:t>Responsable Secteur Tinée</w:t>
            </w:r>
          </w:p>
        </w:tc>
      </w:tr>
      <w:tr w:rsidR="00814546" w:rsidRPr="00E97721" w:rsidTr="00814546">
        <w:trPr>
          <w:trHeight w:val="397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Raison d’être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814546" w:rsidRPr="00C822C3" w:rsidRDefault="00814546" w:rsidP="00814546">
            <w:pPr>
              <w:pStyle w:val="Default"/>
              <w:ind w:left="-74"/>
              <w:jc w:val="both"/>
              <w:rPr>
                <w:sz w:val="20"/>
                <w:szCs w:val="20"/>
              </w:rPr>
            </w:pPr>
            <w:r w:rsidRPr="00E7346B">
              <w:rPr>
                <w:sz w:val="20"/>
                <w:szCs w:val="20"/>
              </w:rPr>
              <w:t xml:space="preserve">Exécuter les travaux de tous types sur les réseaux et branchements d’eau potable et d’eau brute dans le respect des règles de sécurité et de qualité. </w:t>
            </w:r>
          </w:p>
        </w:tc>
      </w:tr>
      <w:tr w:rsidR="00814546" w:rsidRPr="00E97721" w:rsidTr="00814546">
        <w:trPr>
          <w:trHeight w:val="170"/>
        </w:trPr>
        <w:tc>
          <w:tcPr>
            <w:tcW w:w="226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pStyle w:val="En-tte"/>
              <w:tabs>
                <w:tab w:val="left" w:pos="10348"/>
              </w:tabs>
              <w:spacing w:before="60" w:after="60"/>
              <w:jc w:val="center"/>
              <w:rPr>
                <w:rFonts w:ascii="Arial" w:hAnsi="Arial" w:cs="Arial"/>
                <w:b/>
                <w:color w:val="002060"/>
                <w:sz w:val="20"/>
                <w:szCs w:val="2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  <w:sz w:val="20"/>
                <w:szCs w:val="20"/>
              </w:rPr>
              <w:t>Description des missions et tâches principales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les r</w:t>
            </w:r>
            <w:r w:rsidRPr="008D6632">
              <w:rPr>
                <w:rFonts w:ascii="Arial" w:hAnsi="Arial" w:cs="Arial"/>
                <w:sz w:val="20"/>
              </w:rPr>
              <w:t xml:space="preserve">éparations des ouvrages </w:t>
            </w:r>
            <w:r>
              <w:rPr>
                <w:rFonts w:ascii="Arial" w:hAnsi="Arial" w:cs="Arial"/>
                <w:sz w:val="20"/>
              </w:rPr>
              <w:t xml:space="preserve">et équipements </w:t>
            </w:r>
            <w:r w:rsidRPr="008D6632">
              <w:rPr>
                <w:rFonts w:ascii="Arial" w:hAnsi="Arial" w:cs="Arial"/>
                <w:sz w:val="20"/>
              </w:rPr>
              <w:t>du réseau,</w:t>
            </w:r>
          </w:p>
          <w:p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Réaliser les </w:t>
            </w:r>
            <w:r w:rsidRPr="008D6632">
              <w:rPr>
                <w:rFonts w:ascii="Arial" w:hAnsi="Arial" w:cs="Arial"/>
                <w:sz w:val="20"/>
              </w:rPr>
              <w:t>branchements neufs</w:t>
            </w:r>
            <w:r>
              <w:rPr>
                <w:rFonts w:ascii="Arial" w:hAnsi="Arial" w:cs="Arial"/>
                <w:sz w:val="20"/>
              </w:rPr>
              <w:t>,</w:t>
            </w:r>
          </w:p>
          <w:p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8D6632">
              <w:rPr>
                <w:rFonts w:ascii="Arial" w:hAnsi="Arial" w:cs="Arial"/>
                <w:sz w:val="20"/>
              </w:rPr>
              <w:t>Réalis</w:t>
            </w:r>
            <w:r>
              <w:rPr>
                <w:rFonts w:ascii="Arial" w:hAnsi="Arial" w:cs="Arial"/>
                <w:sz w:val="20"/>
              </w:rPr>
              <w:t xml:space="preserve">er les </w:t>
            </w:r>
            <w:r w:rsidRPr="008D6632">
              <w:rPr>
                <w:rFonts w:ascii="Arial" w:hAnsi="Arial" w:cs="Arial"/>
                <w:sz w:val="20"/>
              </w:rPr>
              <w:t>petit</w:t>
            </w:r>
            <w:r>
              <w:rPr>
                <w:rFonts w:ascii="Arial" w:hAnsi="Arial" w:cs="Arial"/>
                <w:sz w:val="20"/>
              </w:rPr>
              <w:t>s</w:t>
            </w:r>
            <w:r w:rsidRPr="008D6632">
              <w:rPr>
                <w:rFonts w:ascii="Arial" w:hAnsi="Arial" w:cs="Arial"/>
                <w:sz w:val="20"/>
              </w:rPr>
              <w:t xml:space="preserve"> travaux de renouvellement et d’extension sur le réseau,</w:t>
            </w:r>
          </w:p>
          <w:p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l’e</w:t>
            </w:r>
            <w:r w:rsidRPr="008D6632">
              <w:rPr>
                <w:rFonts w:ascii="Arial" w:hAnsi="Arial" w:cs="Arial"/>
                <w:sz w:val="20"/>
              </w:rPr>
              <w:t>ntretien des ouvrages et des équipements du réseau,</w:t>
            </w:r>
          </w:p>
          <w:p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les r</w:t>
            </w:r>
            <w:r w:rsidRPr="008D6632">
              <w:rPr>
                <w:rFonts w:ascii="Arial" w:hAnsi="Arial" w:cs="Arial"/>
                <w:sz w:val="20"/>
              </w:rPr>
              <w:t>echerches</w:t>
            </w:r>
            <w:r>
              <w:rPr>
                <w:rFonts w:ascii="Arial" w:hAnsi="Arial" w:cs="Arial"/>
                <w:sz w:val="20"/>
              </w:rPr>
              <w:t xml:space="preserve"> de fuites et le traçage des réseaux,</w:t>
            </w:r>
          </w:p>
          <w:p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la surveillance générale et manœuvre des éléments du réseau,</w:t>
            </w:r>
          </w:p>
          <w:p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8D6632">
              <w:rPr>
                <w:rFonts w:ascii="Arial" w:hAnsi="Arial" w:cs="Arial"/>
                <w:sz w:val="20"/>
              </w:rPr>
              <w:t>Contrôle</w:t>
            </w:r>
            <w:r>
              <w:rPr>
                <w:rFonts w:ascii="Arial" w:hAnsi="Arial" w:cs="Arial"/>
                <w:sz w:val="20"/>
              </w:rPr>
              <w:t>r l</w:t>
            </w:r>
            <w:r w:rsidRPr="008D6632">
              <w:rPr>
                <w:rFonts w:ascii="Arial" w:hAnsi="Arial" w:cs="Arial"/>
                <w:sz w:val="20"/>
              </w:rPr>
              <w:t>es installations de surveillance du réseau,</w:t>
            </w:r>
          </w:p>
          <w:p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l’e</w:t>
            </w:r>
            <w:r w:rsidRPr="008D6632">
              <w:rPr>
                <w:rFonts w:ascii="Arial" w:hAnsi="Arial" w:cs="Arial"/>
                <w:sz w:val="20"/>
              </w:rPr>
              <w:t>xploitation courante des sites de production d’eau potable et contrôle</w:t>
            </w:r>
            <w:r>
              <w:rPr>
                <w:rFonts w:ascii="Arial" w:hAnsi="Arial" w:cs="Arial"/>
                <w:sz w:val="20"/>
              </w:rPr>
              <w:t xml:space="preserve">r </w:t>
            </w:r>
            <w:r w:rsidRPr="008D6632">
              <w:rPr>
                <w:rFonts w:ascii="Arial" w:hAnsi="Arial" w:cs="Arial"/>
                <w:sz w:val="20"/>
              </w:rPr>
              <w:t>la qualité de l’eau,</w:t>
            </w:r>
          </w:p>
          <w:p w:rsidR="00814546" w:rsidRPr="008D6632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Réaliser le d</w:t>
            </w:r>
            <w:r w:rsidRPr="009E0D4F">
              <w:rPr>
                <w:rFonts w:ascii="Arial" w:hAnsi="Arial" w:cs="Arial"/>
                <w:sz w:val="20"/>
              </w:rPr>
              <w:t>ébroussaillage des emprises des réseaux, réservoirs et des stations de traitement</w:t>
            </w:r>
          </w:p>
          <w:p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Réaliser les i</w:t>
            </w:r>
            <w:r w:rsidRPr="00DD6994">
              <w:rPr>
                <w:rFonts w:ascii="Arial" w:hAnsi="Arial" w:cs="Arial"/>
                <w:sz w:val="20"/>
              </w:rPr>
              <w:t>nterventions sur les branch</w:t>
            </w:r>
            <w:r>
              <w:rPr>
                <w:rFonts w:ascii="Arial" w:hAnsi="Arial" w:cs="Arial"/>
                <w:sz w:val="20"/>
              </w:rPr>
              <w:t xml:space="preserve">ements et compteurs et installations des abonnés, </w:t>
            </w:r>
          </w:p>
          <w:p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Relever les compteurs de sectorisation de réseau et abonnés,</w:t>
            </w:r>
          </w:p>
          <w:p w:rsidR="00814546" w:rsidRPr="005D582D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Réaliser les métrés pour devis</w:t>
            </w:r>
          </w:p>
          <w:p w:rsidR="00814546" w:rsidRPr="005D582D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Réaliser les enquêtes diverses sur le réseau</w:t>
            </w:r>
          </w:p>
          <w:p w:rsidR="00814546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Participer aux réunions et suivi des chantiers</w:t>
            </w:r>
          </w:p>
          <w:p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Compléter les documents d’attachement et les rapports d’intervention,</w:t>
            </w:r>
          </w:p>
          <w:p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>Saisir l’activité sur la tablette</w:t>
            </w:r>
          </w:p>
          <w:p w:rsidR="00814546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Assurer la remontée d’informations pour mise à jour du SIG,</w:t>
            </w:r>
          </w:p>
          <w:p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eastAsia="Times New Roman" w:hAnsi="Arial" w:cs="Arial"/>
                <w:sz w:val="20"/>
                <w:szCs w:val="20"/>
              </w:rPr>
              <w:t>Contrôler et s’assurer de la bonne application des consignes de sécurité</w:t>
            </w:r>
          </w:p>
          <w:p w:rsidR="00814546" w:rsidRPr="009769B8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69B8">
              <w:rPr>
                <w:rFonts w:ascii="Arial" w:hAnsi="Arial" w:cs="Arial"/>
                <w:sz w:val="20"/>
                <w:szCs w:val="20"/>
              </w:rPr>
              <w:t xml:space="preserve">Mettre en sécurité le chantier : analyser les risques et valider les mesures protectrices nécessaires </w:t>
            </w:r>
          </w:p>
          <w:p w:rsidR="00814546" w:rsidRDefault="00814546" w:rsidP="00814546">
            <w:pPr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</w:rPr>
            </w:pPr>
            <w:r w:rsidRPr="00B75CC1">
              <w:rPr>
                <w:rFonts w:ascii="Arial" w:hAnsi="Arial" w:cs="Arial"/>
              </w:rPr>
              <w:t>Particip</w:t>
            </w:r>
            <w:r>
              <w:rPr>
                <w:rFonts w:ascii="Arial" w:hAnsi="Arial" w:cs="Arial"/>
              </w:rPr>
              <w:t>er</w:t>
            </w:r>
            <w:r w:rsidRPr="00B75CC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à toutes les tâches du service conformément aux instructions</w:t>
            </w:r>
          </w:p>
          <w:p w:rsidR="00814546" w:rsidRPr="00E7346B" w:rsidRDefault="00814546" w:rsidP="00814546">
            <w:pPr>
              <w:tabs>
                <w:tab w:val="left" w:pos="2410"/>
                <w:tab w:val="left" w:pos="2552"/>
              </w:tabs>
              <w:spacing w:before="60"/>
              <w:ind w:left="34"/>
              <w:jc w:val="both"/>
              <w:rPr>
                <w:rFonts w:ascii="Arial" w:hAnsi="Arial" w:cs="Arial"/>
                <w:u w:val="single"/>
              </w:rPr>
            </w:pPr>
            <w:r w:rsidRPr="00E7346B">
              <w:rPr>
                <w:rFonts w:ascii="Arial" w:hAnsi="Arial" w:cs="Arial"/>
                <w:u w:val="single"/>
              </w:rPr>
              <w:t xml:space="preserve">Nota : </w:t>
            </w:r>
          </w:p>
          <w:p w:rsidR="00814546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5CC1">
              <w:rPr>
                <w:rFonts w:ascii="Arial" w:hAnsi="Arial" w:cs="Arial"/>
                <w:sz w:val="20"/>
              </w:rPr>
              <w:t>Déplacements très fréquents, sur l’ens</w:t>
            </w:r>
            <w:r>
              <w:rPr>
                <w:rFonts w:ascii="Arial" w:hAnsi="Arial" w:cs="Arial"/>
                <w:sz w:val="20"/>
              </w:rPr>
              <w:t>emble des communes du secteur</w:t>
            </w:r>
            <w:r w:rsidRPr="00B75CC1">
              <w:rPr>
                <w:rFonts w:ascii="Arial" w:hAnsi="Arial" w:cs="Arial"/>
                <w:sz w:val="20"/>
              </w:rPr>
              <w:t>. Ponctuellement, sur d’autres communes du territoire métropolitain</w:t>
            </w:r>
            <w:r w:rsidRPr="007C673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14546" w:rsidRPr="007C673A" w:rsidRDefault="00814546" w:rsidP="00814546">
            <w:pPr>
              <w:pStyle w:val="Paragraphedeliste"/>
              <w:numPr>
                <w:ilvl w:val="0"/>
                <w:numId w:val="1"/>
              </w:numPr>
              <w:tabs>
                <w:tab w:val="left" w:pos="2410"/>
                <w:tab w:val="left" w:pos="2552"/>
              </w:tabs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73A">
              <w:rPr>
                <w:rFonts w:ascii="Arial" w:hAnsi="Arial" w:cs="Arial"/>
                <w:sz w:val="20"/>
                <w:szCs w:val="20"/>
              </w:rPr>
              <w:t>Poste soumis à l’astreinte</w:t>
            </w:r>
          </w:p>
        </w:tc>
      </w:tr>
      <w:tr w:rsidR="00814546" w:rsidRPr="00E045C8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13"/>
        </w:trPr>
        <w:tc>
          <w:tcPr>
            <w:tcW w:w="10632" w:type="dxa"/>
            <w:gridSpan w:val="2"/>
            <w:tcBorders>
              <w:bottom w:val="nil"/>
            </w:tcBorders>
            <w:vAlign w:val="center"/>
          </w:tcPr>
          <w:p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BA7330">
              <w:rPr>
                <w:rFonts w:ascii="Arial" w:hAnsi="Arial" w:cs="Arial"/>
                <w:b/>
                <w:color w:val="002060"/>
              </w:rPr>
              <w:t>PROFIL REQUIS</w:t>
            </w:r>
            <w:r w:rsidRPr="00BA7330">
              <w:rPr>
                <w:rFonts w:ascii="Arial" w:hAnsi="Arial" w:cs="Arial"/>
                <w:b/>
                <w:color w:val="002060"/>
              </w:rPr>
              <w:fldChar w:fldCharType="begin"/>
            </w:r>
            <w:r w:rsidRPr="00BA7330">
              <w:rPr>
                <w:rFonts w:ascii="Arial" w:hAnsi="Arial" w:cs="Arial"/>
                <w:b/>
                <w:color w:val="002060"/>
              </w:rPr>
              <w:instrText xml:space="preserve">  </w:instrText>
            </w:r>
            <w:r w:rsidRPr="00BA7330">
              <w:rPr>
                <w:rFonts w:ascii="Arial" w:hAnsi="Arial" w:cs="Arial"/>
                <w:b/>
                <w:color w:val="002060"/>
              </w:rPr>
              <w:fldChar w:fldCharType="end"/>
            </w:r>
          </w:p>
        </w:tc>
      </w:tr>
      <w:tr w:rsidR="00814546" w:rsidRPr="00E97721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Compétences techniques</w:t>
            </w:r>
          </w:p>
        </w:tc>
        <w:tc>
          <w:tcPr>
            <w:tcW w:w="8363" w:type="dxa"/>
            <w:tcBorders>
              <w:left w:val="nil"/>
            </w:tcBorders>
            <w:vAlign w:val="center"/>
          </w:tcPr>
          <w:p w:rsidR="00814546" w:rsidRPr="00507C34" w:rsidRDefault="00814546" w:rsidP="0081454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lang w:eastAsia="fr-FR"/>
              </w:rPr>
            </w:pPr>
            <w:r w:rsidRPr="00507C34">
              <w:rPr>
                <w:rFonts w:ascii="Arial" w:eastAsia="Times New Roman" w:hAnsi="Arial" w:cs="Arial"/>
                <w:lang w:eastAsia="fr-FR"/>
              </w:rPr>
              <w:t>Connaissance des réseaux d’eau potable souhaitée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Notions en hydraulique, lecture de plans, recherche de fuites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Notions en chaudronnerie et pose de réseaux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0"/>
              </w:rPr>
            </w:pPr>
            <w:r w:rsidRPr="00507C34">
              <w:rPr>
                <w:rFonts w:ascii="Arial" w:hAnsi="Arial" w:cs="Arial"/>
                <w:sz w:val="20"/>
              </w:rPr>
              <w:t>Connaissances en organisation et sécurité des chantiers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Arial" w:hAnsi="Arial" w:cs="Arial"/>
                <w:bCs/>
                <w:sz w:val="20"/>
                <w:szCs w:val="24"/>
              </w:rPr>
            </w:pPr>
            <w:r w:rsidRPr="00507C34">
              <w:rPr>
                <w:rFonts w:ascii="Arial" w:hAnsi="Arial" w:cs="Arial"/>
                <w:bCs/>
                <w:sz w:val="20"/>
                <w:szCs w:val="24"/>
              </w:rPr>
              <w:t>Maîtrise de l’informatique, utilisation aisée des outils de mobilité (tablette)</w:t>
            </w:r>
          </w:p>
        </w:tc>
      </w:tr>
      <w:tr w:rsidR="00814546" w:rsidRPr="00E97721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E</w:t>
            </w:r>
            <w:r w:rsidRPr="00BA7330">
              <w:rPr>
                <w:rFonts w:ascii="Arial" w:hAnsi="Arial" w:cs="Arial"/>
                <w:smallCaps/>
                <w:color w:val="002060"/>
              </w:rPr>
              <w:t>xp</w:t>
            </w:r>
            <w:r w:rsidRPr="00BA7330">
              <w:rPr>
                <w:rFonts w:ascii="Arial" w:hAnsi="Arial" w:cs="Arial"/>
                <w:b/>
                <w:smallCaps/>
                <w:color w:val="002060"/>
              </w:rPr>
              <w:t>ériences professionnelles et formation souhaitée</w:t>
            </w:r>
          </w:p>
        </w:tc>
        <w:tc>
          <w:tcPr>
            <w:tcW w:w="8363" w:type="dxa"/>
            <w:tcBorders>
              <w:left w:val="nil"/>
            </w:tcBorders>
            <w:vAlign w:val="center"/>
          </w:tcPr>
          <w:p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CAP ou BP en chaudronnerie, plomberie 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Expérience professionnelle dans le domaine de l’eau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Expérience sur la pose des réseaux 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 xml:space="preserve">Permis B obligatoire, </w:t>
            </w:r>
          </w:p>
        </w:tc>
      </w:tr>
      <w:tr w:rsidR="00814546" w:rsidRPr="00E97721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trHeight w:val="170"/>
        </w:trPr>
        <w:tc>
          <w:tcPr>
            <w:tcW w:w="2269" w:type="dxa"/>
            <w:tcBorders>
              <w:bottom w:val="single" w:sz="4" w:space="0" w:color="C0C0C0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Qualités recherchées</w:t>
            </w:r>
          </w:p>
        </w:tc>
        <w:tc>
          <w:tcPr>
            <w:tcW w:w="8363" w:type="dxa"/>
            <w:tcBorders>
              <w:left w:val="nil"/>
            </w:tcBorders>
            <w:vAlign w:val="center"/>
          </w:tcPr>
          <w:p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Polyvalence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Rigueur et implication dans le travail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Esprit de synthèse et d’analyse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507C34">
              <w:rPr>
                <w:rFonts w:ascii="Arial" w:hAnsi="Arial" w:cs="Arial"/>
                <w:sz w:val="20"/>
                <w:szCs w:val="20"/>
              </w:rPr>
              <w:t>Sens du travail en équipe, bon relationnel, bonne formation manuelle</w:t>
            </w:r>
          </w:p>
          <w:p w:rsidR="00814546" w:rsidRPr="00507C34" w:rsidRDefault="00814546" w:rsidP="00814546">
            <w:pPr>
              <w:pStyle w:val="Paragraphedeliste"/>
              <w:numPr>
                <w:ilvl w:val="0"/>
                <w:numId w:val="9"/>
              </w:numPr>
              <w:tabs>
                <w:tab w:val="left" w:pos="2410"/>
                <w:tab w:val="left" w:pos="255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7C34">
              <w:rPr>
                <w:rFonts w:ascii="Arial" w:hAnsi="Arial" w:cs="Arial"/>
                <w:bCs/>
                <w:sz w:val="20"/>
                <w:szCs w:val="20"/>
              </w:rPr>
              <w:t>Autonomie, faculté d’écoute et d’analyse et savoir s’exprimer</w:t>
            </w:r>
          </w:p>
        </w:tc>
      </w:tr>
      <w:tr w:rsidR="00814546" w:rsidRPr="00CE23A6" w:rsidTr="00814546">
        <w:tblPrEx>
          <w:tblBorders>
            <w:top w:val="single" w:sz="4" w:space="0" w:color="C0C0C0"/>
            <w:insideH w:val="single" w:sz="4" w:space="0" w:color="C0C0C0"/>
          </w:tblBorders>
        </w:tblPrEx>
        <w:trPr>
          <w:cantSplit/>
          <w:trHeight w:val="113"/>
        </w:trPr>
        <w:tc>
          <w:tcPr>
            <w:tcW w:w="10632" w:type="dxa"/>
            <w:gridSpan w:val="2"/>
            <w:vAlign w:val="center"/>
          </w:tcPr>
          <w:p w:rsidR="00814546" w:rsidRPr="00BA7330" w:rsidRDefault="00814546" w:rsidP="00814546">
            <w:pPr>
              <w:tabs>
                <w:tab w:val="left" w:pos="10348"/>
              </w:tabs>
              <w:jc w:val="center"/>
              <w:rPr>
                <w:rFonts w:ascii="Arial" w:hAnsi="Arial" w:cs="Arial"/>
                <w:b/>
                <w:color w:val="002060"/>
              </w:rPr>
            </w:pPr>
            <w:r w:rsidRPr="00BA7330">
              <w:rPr>
                <w:rFonts w:ascii="Arial" w:hAnsi="Arial" w:cs="Arial"/>
                <w:b/>
                <w:color w:val="002060"/>
              </w:rPr>
              <w:t>CE POSTE VOUS INTÉRESSE ?</w:t>
            </w:r>
          </w:p>
        </w:tc>
      </w:tr>
      <w:tr w:rsidR="00814546" w:rsidRPr="00E045C8" w:rsidTr="00814546">
        <w:trPr>
          <w:trHeight w:val="397"/>
        </w:trPr>
        <w:tc>
          <w:tcPr>
            <w:tcW w:w="2269" w:type="dxa"/>
            <w:tcBorders>
              <w:top w:val="single" w:sz="4" w:space="0" w:color="C0C0C0"/>
              <w:bottom w:val="nil"/>
              <w:right w:val="single" w:sz="4" w:space="0" w:color="C0C0C0"/>
            </w:tcBorders>
            <w:vAlign w:val="center"/>
          </w:tcPr>
          <w:p w:rsidR="00814546" w:rsidRPr="00BA7330" w:rsidRDefault="00814546" w:rsidP="00814546">
            <w:pPr>
              <w:tabs>
                <w:tab w:val="left" w:pos="2410"/>
                <w:tab w:val="left" w:pos="2552"/>
              </w:tabs>
              <w:jc w:val="center"/>
              <w:rPr>
                <w:rFonts w:ascii="Arial" w:hAnsi="Arial" w:cs="Arial"/>
                <w:b/>
                <w:smallCaps/>
                <w:color w:val="002060"/>
              </w:rPr>
            </w:pPr>
            <w:r w:rsidRPr="00BA7330">
              <w:rPr>
                <w:rFonts w:ascii="Arial" w:hAnsi="Arial" w:cs="Arial"/>
                <w:b/>
                <w:smallCaps/>
                <w:color w:val="002060"/>
              </w:rPr>
              <w:t>lettre de motivation et CV à /</w:t>
            </w:r>
          </w:p>
        </w:tc>
        <w:tc>
          <w:tcPr>
            <w:tcW w:w="8363" w:type="dxa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:rsidR="00814546" w:rsidRDefault="00814546" w:rsidP="00814546">
            <w:pPr>
              <w:tabs>
                <w:tab w:val="left" w:pos="10348"/>
              </w:tabs>
              <w:rPr>
                <w:rFonts w:ascii="Arial" w:hAnsi="Arial" w:cs="Arial"/>
                <w:lang w:val="en-US"/>
              </w:rPr>
            </w:pPr>
            <w:r w:rsidRPr="006B3253">
              <w:rPr>
                <w:rFonts w:ascii="Arial" w:hAnsi="Arial" w:cs="Arial"/>
                <w:lang w:val="en-US"/>
              </w:rPr>
              <w:t xml:space="preserve">Dominika BANKOWSKA : </w:t>
            </w:r>
            <w:hyperlink r:id="rId8" w:history="1">
              <w:r w:rsidRPr="00144732">
                <w:rPr>
                  <w:rStyle w:val="Lienhypertexte"/>
                  <w:rFonts w:ascii="Arial" w:hAnsi="Arial" w:cs="Arial"/>
                  <w:lang w:val="en-US"/>
                </w:rPr>
                <w:t>dominika.bankowska@eaudazur.com</w:t>
              </w:r>
            </w:hyperlink>
          </w:p>
          <w:p w:rsidR="00814546" w:rsidRPr="00BA7330" w:rsidRDefault="00814546" w:rsidP="00814546">
            <w:pPr>
              <w:contextualSpacing/>
              <w:rPr>
                <w:rFonts w:ascii="Arial" w:hAnsi="Arial" w:cs="Arial"/>
              </w:rPr>
            </w:pPr>
            <w:r w:rsidRPr="009E0D4F">
              <w:rPr>
                <w:rFonts w:ascii="Arial" w:hAnsi="Arial" w:cs="Arial"/>
                <w:lang w:val="en-US"/>
              </w:rPr>
              <w:t xml:space="preserve">Mickaël ANGELVY : </w:t>
            </w:r>
            <w:hyperlink r:id="rId9" w:history="1">
              <w:r w:rsidRPr="009E0D4F">
                <w:rPr>
                  <w:rStyle w:val="Lienhypertexte"/>
                  <w:rFonts w:ascii="Arial" w:hAnsi="Arial" w:cs="Arial"/>
                  <w:lang w:val="en-US"/>
                </w:rPr>
                <w:t>mickael.angelvy@eaudazur.com</w:t>
              </w:r>
            </w:hyperlink>
          </w:p>
        </w:tc>
      </w:tr>
    </w:tbl>
    <w:p w:rsidR="003E681E" w:rsidRPr="00D048C5" w:rsidRDefault="003E681E" w:rsidP="005B5EBD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"/>
        </w:rPr>
      </w:pPr>
    </w:p>
    <w:sectPr w:rsidR="003E681E" w:rsidRPr="00D048C5" w:rsidSect="00814546">
      <w:headerReference w:type="default" r:id="rId10"/>
      <w:footerReference w:type="default" r:id="rId11"/>
      <w:pgSz w:w="11906" w:h="16838" w:code="9"/>
      <w:pgMar w:top="1702" w:right="1274" w:bottom="1417" w:left="1417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54" w:rsidRDefault="00A25554">
      <w:r>
        <w:separator/>
      </w:r>
    </w:p>
  </w:endnote>
  <w:endnote w:type="continuationSeparator" w:id="0">
    <w:p w:rsidR="00A25554" w:rsidRDefault="00A25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tique Olive">
    <w:altName w:val="Trebuchet MS"/>
    <w:charset w:val="00"/>
    <w:family w:val="swiss"/>
    <w:pitch w:val="variable"/>
    <w:sig w:usb0="00000001" w:usb1="00000000" w:usb2="00000000" w:usb3="00000000" w:csb0="00000093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 w:rsidRPr="004F3C18"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 d’AZUR</w:t>
    </w:r>
  </w:p>
  <w:p w:rsidR="00F47BA8" w:rsidRPr="004F3C18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color w:val="000000" w:themeColor="text1"/>
        <w:sz w:val="18"/>
        <w:szCs w:val="18"/>
      </w:rPr>
    </w:pPr>
    <w:r w:rsidRPr="004F3C18">
      <w:rPr>
        <w:rFonts w:ascii="Century Gothic" w:hAnsi="Century Gothic" w:cstheme="minorBidi"/>
        <w:color w:val="000000" w:themeColor="text1"/>
        <w:kern w:val="24"/>
        <w:sz w:val="18"/>
        <w:szCs w:val="18"/>
      </w:rPr>
      <w:t>Crystal Palace</w:t>
    </w:r>
  </w:p>
  <w:p w:rsidR="00F47BA8" w:rsidRPr="00751C69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369/371, Promenade des Anglais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 w:rsidRPr="005B5EBD">
      <w:rPr>
        <w:rFonts w:ascii="Arial" w:hAnsi="Arial" w:cs="Arial"/>
        <w:noProof/>
        <w:w w:val="95"/>
        <w:sz w:val="18"/>
        <w:lang w:val="en-US" w:eastAsia="fr-FR"/>
      </w:rPr>
      <w:t>D</w:t>
    </w:r>
    <w:r w:rsidRPr="005B5EBD">
      <w:rPr>
        <w:rFonts w:ascii="Arial" w:hAnsi="Arial" w:cs="Arial"/>
        <w:bCs/>
        <w:iCs/>
        <w:sz w:val="18"/>
        <w:lang w:val="en-US"/>
      </w:rPr>
      <w:t>RH – PROCEDURE RECRUTEMENT</w:t>
    </w:r>
  </w:p>
  <w:p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</w:pP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>CS 53135</w:t>
    </w:r>
    <w:r>
      <w:rPr>
        <w:rFonts w:ascii="Century Gothic" w:hAnsi="Century Gothic"/>
        <w:color w:val="000000" w:themeColor="text1"/>
        <w:kern w:val="24"/>
        <w:sz w:val="18"/>
        <w:szCs w:val="18"/>
      </w:rPr>
      <w:t xml:space="preserve"> - </w:t>
    </w:r>
    <w:r w:rsidRPr="004F3C18">
      <w:rPr>
        <w:rFonts w:ascii="Century Gothic" w:hAnsi="Century Gothic"/>
        <w:color w:val="000000" w:themeColor="text1"/>
        <w:kern w:val="24"/>
        <w:sz w:val="18"/>
        <w:szCs w:val="18"/>
      </w:rPr>
      <w:t xml:space="preserve"> 06203 NICE cedex 3</w:t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Century Gothic" w:hAnsi="Century Gothic"/>
        <w:color w:val="000000" w:themeColor="text1"/>
        <w:kern w:val="24"/>
        <w:sz w:val="18"/>
        <w:szCs w:val="18"/>
      </w:rPr>
      <w:tab/>
    </w:r>
    <w:r>
      <w:rPr>
        <w:rFonts w:ascii="Arial" w:hAnsi="Arial" w:cs="Arial"/>
        <w:bCs/>
        <w:iCs/>
        <w:smallCaps/>
        <w:sz w:val="18"/>
        <w:szCs w:val="18"/>
      </w:rPr>
      <w:t>Fiche de poste</w:t>
    </w:r>
  </w:p>
  <w:p w:rsidR="00F47BA8" w:rsidRPr="004F3C18" w:rsidRDefault="00F47BA8" w:rsidP="00F47BA8">
    <w:pPr>
      <w:pStyle w:val="Pieddepage"/>
      <w:spacing w:line="10" w:lineRule="atLeast"/>
      <w:rPr>
        <w:rFonts w:ascii="Century Gothic" w:hAnsi="Century Gothic"/>
        <w:color w:val="000000" w:themeColor="text1"/>
        <w:kern w:val="24"/>
        <w:sz w:val="18"/>
        <w:szCs w:val="18"/>
      </w:rPr>
    </w:pP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 xml:space="preserve">RCS Nice </w:t>
    </w:r>
    <w:r>
      <w:t xml:space="preserve">/ </w:t>
    </w:r>
    <w:r w:rsidRPr="00751C69">
      <w:rPr>
        <w:rFonts w:ascii="Century Gothic" w:hAnsi="Century Gothic"/>
        <w:color w:val="000000" w:themeColor="text1"/>
        <w:kern w:val="24"/>
        <w:sz w:val="18"/>
        <w:szCs w:val="18"/>
      </w:rPr>
      <w:t>SIREN</w:t>
    </w:r>
    <w:r w:rsidRPr="004F3C18">
      <w:rPr>
        <w:rFonts w:ascii="Century Gothic" w:hAnsi="Century Gothic"/>
        <w:noProof/>
        <w:color w:val="000000" w:themeColor="text1"/>
        <w:w w:val="95"/>
        <w:sz w:val="18"/>
        <w:szCs w:val="18"/>
        <w:lang w:val="en-US" w:eastAsia="fr-FR"/>
      </w:rPr>
      <w:t xml:space="preserve"> 802630608</w:t>
    </w:r>
    <w:r w:rsidRPr="00F47BA8">
      <w:rPr>
        <w:rFonts w:ascii="Arial" w:hAnsi="Arial" w:cs="Arial"/>
        <w:bCs/>
        <w:iCs/>
        <w:smallCaps/>
        <w:sz w:val="18"/>
        <w:szCs w:val="18"/>
      </w:rPr>
      <w:t xml:space="preserve"> </w:t>
    </w:r>
  </w:p>
  <w:p w:rsidR="00F47BA8" w:rsidRPr="00316409" w:rsidRDefault="00F47BA8" w:rsidP="00F47BA8">
    <w:pPr>
      <w:pStyle w:val="NormalWeb"/>
      <w:kinsoku w:val="0"/>
      <w:overflowPunct w:val="0"/>
      <w:spacing w:before="0" w:beforeAutospacing="0" w:after="0" w:afterAutospacing="0"/>
      <w:textAlignment w:val="baseline"/>
      <w:rPr>
        <w:rFonts w:ascii="Century Gothic" w:hAnsi="Century Gothic"/>
        <w:sz w:val="18"/>
        <w:szCs w:val="18"/>
      </w:rPr>
    </w:pPr>
    <w:r>
      <w:rPr>
        <w:rFonts w:ascii="Century Gothic" w:hAnsi="Century Gothic" w:cstheme="minorBidi"/>
        <w:b/>
        <w:bCs/>
        <w:color w:val="1F4E79" w:themeColor="accent1" w:themeShade="80"/>
        <w:kern w:val="24"/>
        <w:sz w:val="18"/>
        <w:szCs w:val="18"/>
      </w:rPr>
      <w:t>eaudazur.com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54" w:rsidRDefault="00A25554">
      <w:r>
        <w:separator/>
      </w:r>
    </w:p>
  </w:footnote>
  <w:footnote w:type="continuationSeparator" w:id="0">
    <w:p w:rsidR="00A25554" w:rsidRDefault="00A25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DC9" w:rsidRDefault="005B5EBD" w:rsidP="00814546">
    <w:pPr>
      <w:pStyle w:val="Titre3"/>
      <w:tabs>
        <w:tab w:val="right" w:pos="9639"/>
      </w:tabs>
      <w:ind w:left="-851" w:right="-424"/>
      <w:jc w:val="both"/>
      <w:rPr>
        <w:noProof/>
        <w:u w:val="none"/>
        <w:lang w:val="fr-FR" w:eastAsia="fr-FR"/>
      </w:rPr>
    </w:pPr>
    <w:r w:rsidRPr="00344DED">
      <w:rPr>
        <w:rFonts w:cs="Arial"/>
        <w:b w:val="0"/>
        <w:bCs w:val="0"/>
        <w:noProof/>
        <w:szCs w:val="20"/>
        <w:lang w:val="fr-FR" w:eastAsia="fr-FR"/>
      </w:rPr>
      <w:drawing>
        <wp:anchor distT="0" distB="0" distL="114300" distR="114300" simplePos="0" relativeHeight="251659264" behindDoc="0" locked="0" layoutInCell="1" allowOverlap="1" wp14:anchorId="3AFEFA2B" wp14:editId="62D01E95">
          <wp:simplePos x="0" y="0"/>
          <wp:positionH relativeFrom="column">
            <wp:posOffset>-434975</wp:posOffset>
          </wp:positionH>
          <wp:positionV relativeFrom="paragraph">
            <wp:posOffset>-24765</wp:posOffset>
          </wp:positionV>
          <wp:extent cx="2176145" cy="742950"/>
          <wp:effectExtent l="0" t="0" r="0" b="0"/>
          <wp:wrapSquare wrapText="bothSides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Image 17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25139" r="-757" b="20689"/>
                  <a:stretch/>
                </pic:blipFill>
                <pic:spPr bwMode="auto">
                  <a:xfrm>
                    <a:off x="0" y="0"/>
                    <a:ext cx="217614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53DC9">
      <w:rPr>
        <w:noProof/>
        <w:u w:val="none"/>
        <w:lang w:val="fr-FR" w:eastAsia="fr-FR"/>
      </w:rPr>
      <w:tab/>
    </w:r>
  </w:p>
  <w:p w:rsidR="00E97721" w:rsidRDefault="00053DC9" w:rsidP="00814546">
    <w:pPr>
      <w:pStyle w:val="Titre3"/>
      <w:tabs>
        <w:tab w:val="right" w:pos="9639"/>
      </w:tabs>
      <w:ind w:left="-851" w:right="-424"/>
      <w:jc w:val="both"/>
      <w:rPr>
        <w:rFonts w:ascii="Arial" w:hAnsi="Arial" w:cs="Arial"/>
        <w:color w:val="002060"/>
        <w:u w:val="none"/>
      </w:rPr>
    </w:pPr>
    <w:r>
      <w:rPr>
        <w:noProof/>
        <w:color w:val="002060"/>
        <w:u w:val="none"/>
        <w:lang w:val="fr-FR" w:eastAsia="fr-FR"/>
      </w:rPr>
      <w:tab/>
    </w:r>
    <w:r w:rsidR="00E97721" w:rsidRPr="00E97721">
      <w:rPr>
        <w:noProof/>
        <w:color w:val="002060"/>
        <w:u w:val="none"/>
        <w:lang w:val="fr-FR" w:eastAsia="fr-FR"/>
      </w:rPr>
      <w:t>PO</w:t>
    </w:r>
    <w:r w:rsidR="00E97721" w:rsidRPr="00E97721">
      <w:rPr>
        <w:rFonts w:ascii="Arial" w:hAnsi="Arial" w:cs="Arial"/>
        <w:color w:val="002060"/>
        <w:u w:val="none"/>
      </w:rPr>
      <w:t>STE A POURVOIR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8085E"/>
    <w:multiLevelType w:val="hybridMultilevel"/>
    <w:tmpl w:val="6C30002A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DF76D8"/>
    <w:multiLevelType w:val="hybridMultilevel"/>
    <w:tmpl w:val="58C63F0C"/>
    <w:lvl w:ilvl="0" w:tplc="1DA6C42E">
      <w:start w:val="1"/>
      <w:numFmt w:val="bullet"/>
      <w:pStyle w:val="Style2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176005"/>
    <w:multiLevelType w:val="hybridMultilevel"/>
    <w:tmpl w:val="D99251E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DD267D3"/>
    <w:multiLevelType w:val="hybridMultilevel"/>
    <w:tmpl w:val="3D28804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6F1506"/>
    <w:multiLevelType w:val="hybridMultilevel"/>
    <w:tmpl w:val="5C34A0A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9A6628"/>
    <w:multiLevelType w:val="hybridMultilevel"/>
    <w:tmpl w:val="AB1E120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838403D"/>
    <w:multiLevelType w:val="hybridMultilevel"/>
    <w:tmpl w:val="3D0C857C"/>
    <w:lvl w:ilvl="0" w:tplc="8A7E760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89611E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1"/>
  </w:num>
  <w:num w:numId="7">
    <w:abstractNumId w:val="1"/>
  </w:num>
  <w:num w:numId="8">
    <w:abstractNumId w:val="4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94D"/>
    <w:rsid w:val="0002325A"/>
    <w:rsid w:val="000437F1"/>
    <w:rsid w:val="00053DC9"/>
    <w:rsid w:val="00056218"/>
    <w:rsid w:val="000761AD"/>
    <w:rsid w:val="000762E0"/>
    <w:rsid w:val="000916E9"/>
    <w:rsid w:val="00093209"/>
    <w:rsid w:val="00094293"/>
    <w:rsid w:val="000A601F"/>
    <w:rsid w:val="000B2CFF"/>
    <w:rsid w:val="000B42D4"/>
    <w:rsid w:val="000C48ED"/>
    <w:rsid w:val="000D0DBF"/>
    <w:rsid w:val="000D4C71"/>
    <w:rsid w:val="000E794D"/>
    <w:rsid w:val="000F732C"/>
    <w:rsid w:val="00103E83"/>
    <w:rsid w:val="00146675"/>
    <w:rsid w:val="001608EA"/>
    <w:rsid w:val="00165D1F"/>
    <w:rsid w:val="001668A4"/>
    <w:rsid w:val="0018219D"/>
    <w:rsid w:val="0019385A"/>
    <w:rsid w:val="00194AB1"/>
    <w:rsid w:val="001B01CF"/>
    <w:rsid w:val="001B4AE8"/>
    <w:rsid w:val="001B5048"/>
    <w:rsid w:val="001E5810"/>
    <w:rsid w:val="001E723B"/>
    <w:rsid w:val="001F73B6"/>
    <w:rsid w:val="002008DC"/>
    <w:rsid w:val="002215A3"/>
    <w:rsid w:val="002242D2"/>
    <w:rsid w:val="00241B15"/>
    <w:rsid w:val="0024580F"/>
    <w:rsid w:val="0025191A"/>
    <w:rsid w:val="002548B7"/>
    <w:rsid w:val="00267465"/>
    <w:rsid w:val="002833F0"/>
    <w:rsid w:val="0029000A"/>
    <w:rsid w:val="002A02DA"/>
    <w:rsid w:val="002E3128"/>
    <w:rsid w:val="002F0293"/>
    <w:rsid w:val="002F285A"/>
    <w:rsid w:val="002F6636"/>
    <w:rsid w:val="003077EA"/>
    <w:rsid w:val="003224E6"/>
    <w:rsid w:val="0033010F"/>
    <w:rsid w:val="003306C4"/>
    <w:rsid w:val="003475E0"/>
    <w:rsid w:val="00360A72"/>
    <w:rsid w:val="00384AA2"/>
    <w:rsid w:val="003B0987"/>
    <w:rsid w:val="003B78BE"/>
    <w:rsid w:val="003C4683"/>
    <w:rsid w:val="003D63FD"/>
    <w:rsid w:val="003E0C9D"/>
    <w:rsid w:val="003E681E"/>
    <w:rsid w:val="003F5976"/>
    <w:rsid w:val="00404EA3"/>
    <w:rsid w:val="0040673D"/>
    <w:rsid w:val="0041427E"/>
    <w:rsid w:val="00414D5B"/>
    <w:rsid w:val="00416B09"/>
    <w:rsid w:val="004212E6"/>
    <w:rsid w:val="00427FC0"/>
    <w:rsid w:val="00430AA7"/>
    <w:rsid w:val="00451DBF"/>
    <w:rsid w:val="00466044"/>
    <w:rsid w:val="00487371"/>
    <w:rsid w:val="004901FC"/>
    <w:rsid w:val="00492D30"/>
    <w:rsid w:val="00492F91"/>
    <w:rsid w:val="00495D8C"/>
    <w:rsid w:val="004A4C71"/>
    <w:rsid w:val="004A4CFE"/>
    <w:rsid w:val="004B67EC"/>
    <w:rsid w:val="004C59FF"/>
    <w:rsid w:val="004D2E00"/>
    <w:rsid w:val="004F5921"/>
    <w:rsid w:val="00506C3C"/>
    <w:rsid w:val="00512A56"/>
    <w:rsid w:val="00514702"/>
    <w:rsid w:val="00515356"/>
    <w:rsid w:val="00531960"/>
    <w:rsid w:val="00535A3B"/>
    <w:rsid w:val="00540018"/>
    <w:rsid w:val="005508F4"/>
    <w:rsid w:val="00564D2A"/>
    <w:rsid w:val="00567C5E"/>
    <w:rsid w:val="0057243B"/>
    <w:rsid w:val="00576A55"/>
    <w:rsid w:val="00587C91"/>
    <w:rsid w:val="00594AE3"/>
    <w:rsid w:val="005B2BD5"/>
    <w:rsid w:val="005B5EBD"/>
    <w:rsid w:val="005C1CAB"/>
    <w:rsid w:val="005C2C41"/>
    <w:rsid w:val="00605812"/>
    <w:rsid w:val="006064F6"/>
    <w:rsid w:val="00611587"/>
    <w:rsid w:val="0061308F"/>
    <w:rsid w:val="006313E6"/>
    <w:rsid w:val="00640010"/>
    <w:rsid w:val="00651D7E"/>
    <w:rsid w:val="006569E2"/>
    <w:rsid w:val="00656EB7"/>
    <w:rsid w:val="00663230"/>
    <w:rsid w:val="00671202"/>
    <w:rsid w:val="006713B8"/>
    <w:rsid w:val="0067631C"/>
    <w:rsid w:val="0068594A"/>
    <w:rsid w:val="006A0EFF"/>
    <w:rsid w:val="006A5B8A"/>
    <w:rsid w:val="006A6384"/>
    <w:rsid w:val="006D25C5"/>
    <w:rsid w:val="006D71C8"/>
    <w:rsid w:val="006F1385"/>
    <w:rsid w:val="006F1B11"/>
    <w:rsid w:val="007038BC"/>
    <w:rsid w:val="00717578"/>
    <w:rsid w:val="00717B03"/>
    <w:rsid w:val="00723C15"/>
    <w:rsid w:val="007265BC"/>
    <w:rsid w:val="00733C2A"/>
    <w:rsid w:val="00745347"/>
    <w:rsid w:val="0076236C"/>
    <w:rsid w:val="00764A4A"/>
    <w:rsid w:val="00767410"/>
    <w:rsid w:val="0077488C"/>
    <w:rsid w:val="007811E6"/>
    <w:rsid w:val="00796D41"/>
    <w:rsid w:val="00797728"/>
    <w:rsid w:val="007B2EA9"/>
    <w:rsid w:val="007F6C27"/>
    <w:rsid w:val="00814546"/>
    <w:rsid w:val="00821504"/>
    <w:rsid w:val="00841458"/>
    <w:rsid w:val="0085594F"/>
    <w:rsid w:val="00857B5D"/>
    <w:rsid w:val="00860F6A"/>
    <w:rsid w:val="008838A2"/>
    <w:rsid w:val="008879B0"/>
    <w:rsid w:val="008902B1"/>
    <w:rsid w:val="008914B2"/>
    <w:rsid w:val="008A7218"/>
    <w:rsid w:val="008C31B2"/>
    <w:rsid w:val="008D5E2F"/>
    <w:rsid w:val="008E0141"/>
    <w:rsid w:val="0090127C"/>
    <w:rsid w:val="00923C2B"/>
    <w:rsid w:val="00930C70"/>
    <w:rsid w:val="00945F4F"/>
    <w:rsid w:val="009576D4"/>
    <w:rsid w:val="0096446A"/>
    <w:rsid w:val="009665EB"/>
    <w:rsid w:val="009910F1"/>
    <w:rsid w:val="00995C06"/>
    <w:rsid w:val="009A0052"/>
    <w:rsid w:val="009B2F2D"/>
    <w:rsid w:val="009B57CF"/>
    <w:rsid w:val="009C069D"/>
    <w:rsid w:val="009C6CA3"/>
    <w:rsid w:val="009D1356"/>
    <w:rsid w:val="009D2753"/>
    <w:rsid w:val="009D6113"/>
    <w:rsid w:val="009F0E48"/>
    <w:rsid w:val="00A06F4E"/>
    <w:rsid w:val="00A16808"/>
    <w:rsid w:val="00A22CD3"/>
    <w:rsid w:val="00A25554"/>
    <w:rsid w:val="00A25959"/>
    <w:rsid w:val="00A31A6C"/>
    <w:rsid w:val="00A41DC7"/>
    <w:rsid w:val="00A4448D"/>
    <w:rsid w:val="00A508FB"/>
    <w:rsid w:val="00A50EBD"/>
    <w:rsid w:val="00A55FFA"/>
    <w:rsid w:val="00A601C1"/>
    <w:rsid w:val="00A61813"/>
    <w:rsid w:val="00A64C6F"/>
    <w:rsid w:val="00A73E83"/>
    <w:rsid w:val="00A7585F"/>
    <w:rsid w:val="00A8239C"/>
    <w:rsid w:val="00A90226"/>
    <w:rsid w:val="00AB26B2"/>
    <w:rsid w:val="00AB6445"/>
    <w:rsid w:val="00AE3129"/>
    <w:rsid w:val="00B040D2"/>
    <w:rsid w:val="00B11DB4"/>
    <w:rsid w:val="00B215C4"/>
    <w:rsid w:val="00B319E0"/>
    <w:rsid w:val="00B35AA6"/>
    <w:rsid w:val="00B35C49"/>
    <w:rsid w:val="00B51DB6"/>
    <w:rsid w:val="00B51FC7"/>
    <w:rsid w:val="00B60FB2"/>
    <w:rsid w:val="00B61E99"/>
    <w:rsid w:val="00B65C9A"/>
    <w:rsid w:val="00B74440"/>
    <w:rsid w:val="00B8643E"/>
    <w:rsid w:val="00B96470"/>
    <w:rsid w:val="00BA662B"/>
    <w:rsid w:val="00BA7330"/>
    <w:rsid w:val="00BC220A"/>
    <w:rsid w:val="00BC2BD4"/>
    <w:rsid w:val="00BE1FBF"/>
    <w:rsid w:val="00C43850"/>
    <w:rsid w:val="00C45A50"/>
    <w:rsid w:val="00C50690"/>
    <w:rsid w:val="00C55909"/>
    <w:rsid w:val="00C63177"/>
    <w:rsid w:val="00C71623"/>
    <w:rsid w:val="00C7626E"/>
    <w:rsid w:val="00C856E0"/>
    <w:rsid w:val="00C97B62"/>
    <w:rsid w:val="00CA7389"/>
    <w:rsid w:val="00CB43F6"/>
    <w:rsid w:val="00CC1044"/>
    <w:rsid w:val="00CC23CE"/>
    <w:rsid w:val="00CC272F"/>
    <w:rsid w:val="00CE23A6"/>
    <w:rsid w:val="00D048C5"/>
    <w:rsid w:val="00D10C35"/>
    <w:rsid w:val="00D13285"/>
    <w:rsid w:val="00D30D4C"/>
    <w:rsid w:val="00D3685D"/>
    <w:rsid w:val="00D543BA"/>
    <w:rsid w:val="00D65868"/>
    <w:rsid w:val="00D922C9"/>
    <w:rsid w:val="00DA4AD3"/>
    <w:rsid w:val="00DB4080"/>
    <w:rsid w:val="00DE364F"/>
    <w:rsid w:val="00DF24A7"/>
    <w:rsid w:val="00DF6408"/>
    <w:rsid w:val="00E019DA"/>
    <w:rsid w:val="00E02158"/>
    <w:rsid w:val="00E045C8"/>
    <w:rsid w:val="00E16894"/>
    <w:rsid w:val="00E21B83"/>
    <w:rsid w:val="00E25636"/>
    <w:rsid w:val="00E67159"/>
    <w:rsid w:val="00E82D82"/>
    <w:rsid w:val="00E85BBB"/>
    <w:rsid w:val="00E97721"/>
    <w:rsid w:val="00EB5E70"/>
    <w:rsid w:val="00EC001F"/>
    <w:rsid w:val="00EC280D"/>
    <w:rsid w:val="00EE2450"/>
    <w:rsid w:val="00EE5805"/>
    <w:rsid w:val="00F11933"/>
    <w:rsid w:val="00F30F53"/>
    <w:rsid w:val="00F40D24"/>
    <w:rsid w:val="00F420ED"/>
    <w:rsid w:val="00F47BA8"/>
    <w:rsid w:val="00F54690"/>
    <w:rsid w:val="00F60571"/>
    <w:rsid w:val="00F617C1"/>
    <w:rsid w:val="00F649B3"/>
    <w:rsid w:val="00F66A81"/>
    <w:rsid w:val="00F74F64"/>
    <w:rsid w:val="00F75499"/>
    <w:rsid w:val="00F9705E"/>
    <w:rsid w:val="00FD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B8EE82"/>
  <w15:chartTrackingRefBased/>
  <w15:docId w15:val="{B304F64A-7E3D-4198-93DB-1406005D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2"/>
      <w:szCs w:val="22"/>
      <w:u w:val="single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en-US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ntique Olive" w:hAnsi="Antique Olive"/>
      <w:b/>
      <w:bCs/>
      <w:spacing w:val="20"/>
      <w:sz w:val="40"/>
      <w:szCs w:val="40"/>
      <w:u w:val="single"/>
      <w:lang w:val="en-GB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  <w:sz w:val="24"/>
      <w:szCs w:val="24"/>
      <w:lang w:val="en-US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  <w:rPr>
      <w:sz w:val="22"/>
      <w:szCs w:val="22"/>
      <w:lang w:val="en-US"/>
    </w:r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  <w:iCs/>
      <w:sz w:val="22"/>
      <w:szCs w:val="22"/>
      <w:lang w:val="en-US"/>
    </w:rPr>
  </w:style>
  <w:style w:type="paragraph" w:styleId="Titre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lang w:val="en-US"/>
    </w:rPr>
  </w:style>
  <w:style w:type="paragraph" w:styleId="Titre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lang w:val="en-US"/>
    </w:rPr>
  </w:style>
  <w:style w:type="paragraph" w:styleId="Titre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  <w:jc w:val="both"/>
    </w:pPr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630" w:right="745"/>
      <w:jc w:val="both"/>
    </w:pPr>
    <w:rPr>
      <w:sz w:val="24"/>
      <w:szCs w:val="24"/>
    </w:rPr>
  </w:style>
  <w:style w:type="paragraph" w:styleId="Retraitcorpsdetexte">
    <w:name w:val="Body Text Indent"/>
    <w:basedOn w:val="Normal"/>
    <w:pPr>
      <w:widowControl w:val="0"/>
      <w:tabs>
        <w:tab w:val="left" w:pos="714"/>
        <w:tab w:val="left" w:pos="1443"/>
        <w:tab w:val="left" w:pos="2883"/>
        <w:tab w:val="left" w:pos="4323"/>
        <w:tab w:val="left" w:pos="5763"/>
        <w:tab w:val="left" w:pos="6480"/>
        <w:tab w:val="left" w:pos="7920"/>
      </w:tabs>
      <w:spacing w:after="72"/>
      <w:ind w:left="1080"/>
    </w:pPr>
    <w:rPr>
      <w:rFonts w:ascii="TimesNewRomanPS" w:hAnsi="TimesNewRomanPS"/>
      <w:snapToGrid w:val="0"/>
      <w:color w:val="000000"/>
      <w:sz w:val="24"/>
      <w:szCs w:val="24"/>
      <w:lang w:val="en-US"/>
    </w:rPr>
  </w:style>
  <w:style w:type="paragraph" w:customStyle="1" w:styleId="Outline2">
    <w:name w:val="Outline 2"/>
    <w:pPr>
      <w:spacing w:after="72"/>
      <w:ind w:left="720"/>
    </w:pPr>
    <w:rPr>
      <w:rFonts w:ascii="TimesNewRomanPS" w:hAnsi="TimesNewRomanPS"/>
      <w:b/>
      <w:bCs/>
      <w:snapToGrid w:val="0"/>
      <w:color w:val="000000"/>
      <w:sz w:val="24"/>
      <w:szCs w:val="24"/>
      <w:lang w:val="en-US" w:eastAsia="en-US"/>
    </w:rPr>
  </w:style>
  <w:style w:type="paragraph" w:customStyle="1" w:styleId="BodySingle">
    <w:name w:val="Body Single"/>
    <w:rPr>
      <w:rFonts w:ascii="Arial" w:hAnsi="Arial" w:cs="Arial"/>
      <w:snapToGrid w:val="0"/>
      <w:color w:val="000000"/>
      <w:sz w:val="24"/>
      <w:szCs w:val="24"/>
      <w:lang w:val="en-US" w:eastAsia="en-US"/>
    </w:rPr>
  </w:style>
  <w:style w:type="paragraph" w:styleId="Corpsdetexte2">
    <w:name w:val="Body Text 2"/>
    <w:basedOn w:val="Normal"/>
    <w:rPr>
      <w:sz w:val="24"/>
      <w:szCs w:val="24"/>
      <w:lang w:val="en-US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Corpsdetexte">
    <w:name w:val="Body Text"/>
    <w:basedOn w:val="Normal"/>
    <w:pPr>
      <w:spacing w:before="120" w:after="120"/>
    </w:pPr>
    <w:rPr>
      <w:rFonts w:ascii="Trebuchet MS" w:hAnsi="Trebuchet MS"/>
      <w:sz w:val="22"/>
      <w:szCs w:val="22"/>
    </w:rPr>
  </w:style>
  <w:style w:type="character" w:styleId="Lienhypertextesuivivisit">
    <w:name w:val="FollowedHyperlink"/>
    <w:rPr>
      <w:color w:val="800080"/>
      <w:u w:val="single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extedebulles">
    <w:name w:val="Balloon Text"/>
    <w:basedOn w:val="Normal"/>
    <w:semiHidden/>
    <w:rsid w:val="009C6CA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C6CA3"/>
    <w:pPr>
      <w:spacing w:before="100" w:beforeAutospacing="1" w:after="100" w:afterAutospacing="1"/>
    </w:pPr>
    <w:rPr>
      <w:rFonts w:eastAsia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723C15"/>
    <w:pPr>
      <w:ind w:left="720"/>
    </w:pPr>
    <w:rPr>
      <w:rFonts w:ascii="Calibri" w:eastAsia="Calibri" w:hAnsi="Calibri"/>
      <w:sz w:val="22"/>
      <w:szCs w:val="22"/>
      <w:lang w:eastAsia="fr-FR"/>
    </w:rPr>
  </w:style>
  <w:style w:type="paragraph" w:customStyle="1" w:styleId="Default">
    <w:name w:val="Default"/>
    <w:rsid w:val="00F119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535A3B"/>
    <w:rPr>
      <w:b/>
      <w:bCs/>
    </w:rPr>
  </w:style>
  <w:style w:type="paragraph" w:customStyle="1" w:styleId="Style1">
    <w:name w:val="Style1"/>
    <w:basedOn w:val="Normal"/>
    <w:link w:val="Style1Car"/>
    <w:qFormat/>
    <w:rsid w:val="00D10C35"/>
    <w:pPr>
      <w:tabs>
        <w:tab w:val="center" w:pos="3450"/>
      </w:tabs>
      <w:spacing w:before="120"/>
    </w:pPr>
    <w:rPr>
      <w:rFonts w:ascii="Arial" w:eastAsia="Calibri" w:hAnsi="Arial" w:cs="Arial"/>
      <w:b/>
      <w:smallCaps/>
    </w:rPr>
  </w:style>
  <w:style w:type="character" w:customStyle="1" w:styleId="Style1Car">
    <w:name w:val="Style1 Car"/>
    <w:basedOn w:val="Policepardfaut"/>
    <w:link w:val="Style1"/>
    <w:rsid w:val="00D10C35"/>
    <w:rPr>
      <w:rFonts w:ascii="Arial" w:eastAsia="Calibri" w:hAnsi="Arial" w:cs="Arial"/>
      <w:b/>
      <w:smallCaps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B5EBD"/>
    <w:rPr>
      <w:lang w:eastAsia="en-US"/>
    </w:rPr>
  </w:style>
  <w:style w:type="paragraph" w:customStyle="1" w:styleId="Style2">
    <w:name w:val="Style2"/>
    <w:basedOn w:val="Paragraphedeliste"/>
    <w:link w:val="Style2Car"/>
    <w:qFormat/>
    <w:rsid w:val="00D65868"/>
    <w:pPr>
      <w:numPr>
        <w:numId w:val="5"/>
      </w:numPr>
    </w:pPr>
    <w:rPr>
      <w:rFonts w:ascii="Arial" w:hAnsi="Arial" w:cs="Arial"/>
      <w:sz w:val="20"/>
    </w:rPr>
  </w:style>
  <w:style w:type="paragraph" w:customStyle="1" w:styleId="Style3">
    <w:name w:val="Style3"/>
    <w:basedOn w:val="Normal"/>
    <w:link w:val="Style3Car"/>
    <w:qFormat/>
    <w:rsid w:val="00D65868"/>
    <w:pPr>
      <w:spacing w:before="60"/>
    </w:pPr>
    <w:rPr>
      <w:rFonts w:ascii="Arial" w:hAnsi="Arial" w:cs="Arial"/>
      <w:b/>
      <w:smallCaps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D65868"/>
    <w:rPr>
      <w:rFonts w:ascii="Calibri" w:eastAsia="Calibri" w:hAnsi="Calibri"/>
      <w:sz w:val="22"/>
      <w:szCs w:val="22"/>
    </w:rPr>
  </w:style>
  <w:style w:type="character" w:customStyle="1" w:styleId="Style2Car">
    <w:name w:val="Style2 Car"/>
    <w:basedOn w:val="ParagraphedelisteCar"/>
    <w:link w:val="Style2"/>
    <w:rsid w:val="00D65868"/>
    <w:rPr>
      <w:rFonts w:ascii="Arial" w:eastAsia="Calibri" w:hAnsi="Arial" w:cs="Arial"/>
      <w:sz w:val="22"/>
      <w:szCs w:val="22"/>
    </w:rPr>
  </w:style>
  <w:style w:type="character" w:customStyle="1" w:styleId="Style3Car">
    <w:name w:val="Style3 Car"/>
    <w:basedOn w:val="Policepardfaut"/>
    <w:link w:val="Style3"/>
    <w:rsid w:val="00D65868"/>
    <w:rPr>
      <w:rFonts w:ascii="Arial" w:hAnsi="Arial" w:cs="Arial"/>
      <w:b/>
      <w:smallCap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0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60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689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25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12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bankowska@eaudazur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ickael.angelvy@eaudaz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D18A-16CE-4614-85CB-4D4AAF58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POSTE A POURVOIR / NOTICE OF VACANCY</vt:lpstr>
    </vt:vector>
  </TitlesOfParts>
  <Company>DSI NCA</Company>
  <LinksUpToDate>false</LinksUpToDate>
  <CharactersWithSpaces>2888</CharactersWithSpaces>
  <SharedDoc>false</SharedDoc>
  <HLinks>
    <vt:vector size="12" baseType="variant">
      <vt:variant>
        <vt:i4>2490397</vt:i4>
      </vt:variant>
      <vt:variant>
        <vt:i4>5</vt:i4>
      </vt:variant>
      <vt:variant>
        <vt:i4>0</vt:i4>
      </vt:variant>
      <vt:variant>
        <vt:i4>5</vt:i4>
      </vt:variant>
      <vt:variant>
        <vt:lpwstr>mailto:cecile.fornili-michelon@eaudazur.com</vt:lpwstr>
      </vt:variant>
      <vt:variant>
        <vt:lpwstr/>
      </vt:variant>
      <vt:variant>
        <vt:i4>7929870</vt:i4>
      </vt:variant>
      <vt:variant>
        <vt:i4>2</vt:i4>
      </vt:variant>
      <vt:variant>
        <vt:i4>0</vt:i4>
      </vt:variant>
      <vt:variant>
        <vt:i4>5</vt:i4>
      </vt:variant>
      <vt:variant>
        <vt:lpwstr>mailto:severine.altschuler@eaudazur.com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POSTE A POURVOIR / NOTICE OF VACANCY</dc:title>
  <dc:subject/>
  <dc:creator>c.briere</dc:creator>
  <cp:keywords/>
  <cp:lastModifiedBy>LANSELLE Romain</cp:lastModifiedBy>
  <cp:revision>4</cp:revision>
  <cp:lastPrinted>2025-05-13T20:22:00Z</cp:lastPrinted>
  <dcterms:created xsi:type="dcterms:W3CDTF">2025-05-13T20:20:00Z</dcterms:created>
  <dcterms:modified xsi:type="dcterms:W3CDTF">2025-05-26T12:08:00Z</dcterms:modified>
</cp:coreProperties>
</file>